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928D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5DD603B" wp14:editId="28C192C6">
            <wp:simplePos x="0" y="0"/>
            <wp:positionH relativeFrom="column">
              <wp:posOffset>5276850</wp:posOffset>
            </wp:positionH>
            <wp:positionV relativeFrom="paragraph">
              <wp:posOffset>342900</wp:posOffset>
            </wp:positionV>
            <wp:extent cx="89535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140" y="21140"/>
                <wp:lineTo x="21140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a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25287984" wp14:editId="1CCA90A7">
            <wp:simplePos x="0" y="0"/>
            <wp:positionH relativeFrom="column">
              <wp:posOffset>2076450</wp:posOffset>
            </wp:positionH>
            <wp:positionV relativeFrom="paragraph">
              <wp:posOffset>304800</wp:posOffset>
            </wp:positionV>
            <wp:extent cx="1403985" cy="956310"/>
            <wp:effectExtent l="0" t="0" r="5715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9563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0" locked="0" layoutInCell="1" allowOverlap="1" wp14:anchorId="221C0606" wp14:editId="281FE63A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75005" cy="877570"/>
            <wp:effectExtent l="0" t="0" r="0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yucat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05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DA">
        <w:rPr>
          <w:rFonts w:ascii="Century Gothic" w:hAnsi="Century Gothic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D014F0" wp14:editId="4BC01B2C">
                <wp:simplePos x="0" y="0"/>
                <wp:positionH relativeFrom="column">
                  <wp:posOffset>581025</wp:posOffset>
                </wp:positionH>
                <wp:positionV relativeFrom="paragraph">
                  <wp:posOffset>457200</wp:posOffset>
                </wp:positionV>
                <wp:extent cx="1866900" cy="685800"/>
                <wp:effectExtent l="0" t="0" r="0" b="0"/>
                <wp:wrapSquare wrapText="bothSides"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F34B0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C4BCE">
                              <w:rPr>
                                <w:rFonts w:ascii="Arial" w:hAnsi="Arial" w:cs="Arial"/>
                                <w:b/>
                              </w:rPr>
                              <w:t>H. CONGRESO DEL ESTADO DE YUCATÁN</w:t>
                            </w:r>
                          </w:p>
                          <w:p w14:paraId="44F50546" w14:textId="77777777" w:rsidR="003F33DA" w:rsidRPr="00BC4BCE" w:rsidRDefault="003F33DA" w:rsidP="003F33D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LXII Legislatura</w:t>
                            </w:r>
                            <w:r w:rsidRPr="00BC4BCE">
                              <w:rPr>
                                <w:rFonts w:ascii="Arial" w:hAnsi="Arial" w:cs="Arial"/>
                                <w:sz w:val="20"/>
                              </w:rPr>
                              <w:t xml:space="preserve"> 2018-2021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014F0"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left:0;text-align:left;margin-left:45.75pt;margin-top:36pt;width:147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" filled="f" stroked="f" strokeweight=".5pt">
                <v:textbox>
                  <w:txbxContent>
                    <w:p w14:paraId="23DF34B0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C4BCE">
                        <w:rPr>
                          <w:rFonts w:ascii="Arial" w:hAnsi="Arial" w:cs="Arial"/>
                          <w:b/>
                        </w:rPr>
                        <w:t>H. CONGRESO DEL ESTADO DE YUCATÁN</w:t>
                      </w:r>
                    </w:p>
                    <w:p w14:paraId="44F50546" w14:textId="77777777" w:rsidR="003F33DA" w:rsidRPr="00BC4BCE" w:rsidRDefault="003F33DA" w:rsidP="003F33DA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LXII Legislatura</w:t>
                      </w:r>
                      <w:r w:rsidRPr="00BC4BCE">
                        <w:rPr>
                          <w:rFonts w:ascii="Arial" w:hAnsi="Arial" w:cs="Arial"/>
                          <w:sz w:val="20"/>
                        </w:rPr>
                        <w:t xml:space="preserve"> 2018-2021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84F9D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7870DBE1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1CB04AD7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3233D693" w14:textId="77777777" w:rsidR="003F33DA" w:rsidRDefault="003F33DA" w:rsidP="00705DD7">
      <w:pPr>
        <w:jc w:val="both"/>
        <w:rPr>
          <w:rFonts w:ascii="Century Gothic" w:hAnsi="Century Gothic"/>
          <w:b/>
          <w:sz w:val="24"/>
          <w:szCs w:val="24"/>
        </w:rPr>
      </w:pPr>
    </w:p>
    <w:p w14:paraId="09BB8F49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H. CONGRESO DEL ESTADO DE YUCATAN</w:t>
      </w:r>
    </w:p>
    <w:p w14:paraId="7B749ABD" w14:textId="77777777" w:rsidR="003F33DA" w:rsidRPr="002A401B" w:rsidRDefault="003F33DA" w:rsidP="003F33DA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2A401B">
        <w:rPr>
          <w:rFonts w:ascii="Arial" w:hAnsi="Arial" w:cs="Arial"/>
          <w:b/>
          <w:sz w:val="26"/>
          <w:szCs w:val="26"/>
        </w:rPr>
        <w:t>C. PRESIDENTE DE LA MESA DIRECTIVA</w:t>
      </w:r>
    </w:p>
    <w:p w14:paraId="43613FD8" w14:textId="515043A6" w:rsidR="003F33DA" w:rsidRPr="002A401B" w:rsidRDefault="00705DD7" w:rsidP="003F33DA">
      <w:pPr>
        <w:jc w:val="both"/>
        <w:rPr>
          <w:rFonts w:ascii="Arial" w:hAnsi="Arial" w:cs="Arial"/>
          <w:sz w:val="26"/>
          <w:szCs w:val="26"/>
        </w:rPr>
      </w:pPr>
      <w:r w:rsidRPr="003F33DA">
        <w:rPr>
          <w:rFonts w:ascii="Arial" w:hAnsi="Arial" w:cs="Arial"/>
          <w:sz w:val="26"/>
          <w:szCs w:val="26"/>
        </w:rPr>
        <w:t>La suscrita, Diputada Kathia María Bolio Pinelo integrante de la Fracción Legislativa del Partido Acción Nacional de esta Sexagésima Segunda Legislatura, con fundamento en los artículos 30 fracción V y 35 fracción I, de la Constitución Política; artículos 16 y 22 Fracción VI de la Ley de Gobierno del Poder Legislativo, así como de los artículos 68, 82 fracción IV del Reglamento del Poder Legislativo, todos del Estado de Yucatán, someto a consideración de esta Honorable Asamblea la presente</w:t>
      </w:r>
      <w:r w:rsidR="003F33DA">
        <w:rPr>
          <w:rFonts w:ascii="Arial" w:hAnsi="Arial" w:cs="Arial"/>
          <w:sz w:val="26"/>
          <w:szCs w:val="26"/>
        </w:rPr>
        <w:t xml:space="preserve">: </w:t>
      </w:r>
      <w:r w:rsidR="003F33DA" w:rsidRPr="008869C2">
        <w:rPr>
          <w:rFonts w:ascii="Arial" w:hAnsi="Arial" w:cs="Arial"/>
          <w:b/>
          <w:sz w:val="26"/>
          <w:szCs w:val="26"/>
        </w:rPr>
        <w:t>INICIATIVA CON PROYECTO DE DECRETO QUE</w:t>
      </w:r>
      <w:r w:rsidR="007972D4" w:rsidRPr="008869C2">
        <w:rPr>
          <w:rFonts w:ascii="Arial" w:hAnsi="Arial" w:cs="Arial"/>
          <w:b/>
          <w:sz w:val="26"/>
          <w:szCs w:val="26"/>
        </w:rPr>
        <w:t xml:space="preserve"> </w:t>
      </w:r>
      <w:r w:rsidR="00D96FBB">
        <w:rPr>
          <w:rFonts w:ascii="Arial" w:hAnsi="Arial" w:cs="Arial"/>
          <w:b/>
          <w:sz w:val="26"/>
          <w:szCs w:val="26"/>
        </w:rPr>
        <w:t xml:space="preserve">REFORMA </w:t>
      </w:r>
      <w:r w:rsidR="00410882">
        <w:rPr>
          <w:rFonts w:ascii="Arial" w:hAnsi="Arial" w:cs="Arial"/>
          <w:b/>
          <w:sz w:val="26"/>
          <w:szCs w:val="26"/>
        </w:rPr>
        <w:t xml:space="preserve">EL </w:t>
      </w:r>
      <w:r w:rsidR="009C2665" w:rsidRPr="008869C2">
        <w:rPr>
          <w:rFonts w:ascii="Arial" w:hAnsi="Arial" w:cs="Arial"/>
          <w:b/>
          <w:sz w:val="26"/>
          <w:szCs w:val="26"/>
        </w:rPr>
        <w:t>ARTÍCULO</w:t>
      </w:r>
      <w:r w:rsidR="00410882">
        <w:rPr>
          <w:rFonts w:ascii="Arial" w:hAnsi="Arial" w:cs="Arial"/>
          <w:b/>
          <w:sz w:val="26"/>
          <w:szCs w:val="26"/>
        </w:rPr>
        <w:t xml:space="preserve"> </w:t>
      </w:r>
      <w:r w:rsidR="009B2099">
        <w:rPr>
          <w:rFonts w:ascii="Arial" w:hAnsi="Arial" w:cs="Arial"/>
          <w:b/>
          <w:sz w:val="26"/>
          <w:szCs w:val="26"/>
        </w:rPr>
        <w:t>13</w:t>
      </w:r>
      <w:r w:rsidR="00393097">
        <w:rPr>
          <w:rFonts w:ascii="Arial" w:hAnsi="Arial" w:cs="Arial"/>
          <w:b/>
          <w:sz w:val="26"/>
          <w:szCs w:val="26"/>
        </w:rPr>
        <w:t>8</w:t>
      </w:r>
      <w:r w:rsidR="007D7BD9" w:rsidRPr="008869C2">
        <w:rPr>
          <w:rFonts w:ascii="Arial" w:hAnsi="Arial" w:cs="Arial"/>
          <w:b/>
          <w:sz w:val="26"/>
          <w:szCs w:val="26"/>
        </w:rPr>
        <w:t xml:space="preserve"> </w:t>
      </w:r>
      <w:r w:rsidR="00735FB3">
        <w:rPr>
          <w:rFonts w:ascii="Arial" w:hAnsi="Arial" w:cs="Arial"/>
          <w:b/>
          <w:sz w:val="26"/>
          <w:szCs w:val="26"/>
        </w:rPr>
        <w:t>DE</w:t>
      </w:r>
      <w:r w:rsidR="009B2099">
        <w:rPr>
          <w:rFonts w:ascii="Arial" w:hAnsi="Arial" w:cs="Arial"/>
          <w:b/>
          <w:sz w:val="26"/>
          <w:szCs w:val="26"/>
        </w:rPr>
        <w:t xml:space="preserve">L REGLAMENTO DE LA LEY DE GOBIERNO DEL PODER LEGISLASTIVO DEL ESTADO </w:t>
      </w:r>
      <w:r w:rsidR="008869C2" w:rsidRPr="008869C2">
        <w:rPr>
          <w:rFonts w:ascii="Arial" w:hAnsi="Arial" w:cs="Arial"/>
          <w:b/>
          <w:sz w:val="26"/>
          <w:szCs w:val="26"/>
        </w:rPr>
        <w:t>DE</w:t>
      </w:r>
      <w:r w:rsidR="008869C2">
        <w:rPr>
          <w:rFonts w:ascii="Arial" w:hAnsi="Arial" w:cs="Arial"/>
          <w:b/>
          <w:sz w:val="26"/>
          <w:szCs w:val="26"/>
        </w:rPr>
        <w:t xml:space="preserve"> YUCATÁN</w:t>
      </w:r>
      <w:r w:rsidR="003F33DA" w:rsidRPr="002A401B">
        <w:rPr>
          <w:rFonts w:ascii="Arial" w:hAnsi="Arial" w:cs="Arial"/>
          <w:sz w:val="26"/>
          <w:szCs w:val="26"/>
        </w:rPr>
        <w:t>, al tenor de la siguiente:</w:t>
      </w:r>
    </w:p>
    <w:p w14:paraId="0BA2DBF6" w14:textId="710310AA" w:rsidR="00D35155" w:rsidRDefault="00705DD7" w:rsidP="005E0E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EXPOSICIÓ</w:t>
      </w:r>
      <w:r w:rsidRPr="0016035F">
        <w:rPr>
          <w:rFonts w:ascii="Arial" w:hAnsi="Arial" w:cs="Arial"/>
          <w:b/>
          <w:sz w:val="24"/>
          <w:szCs w:val="24"/>
        </w:rPr>
        <w:t>N DE MOTIVOS</w:t>
      </w:r>
    </w:p>
    <w:p w14:paraId="4F2C170E" w14:textId="1C1D90A7" w:rsidR="00F67A43" w:rsidRDefault="000315B6" w:rsidP="005F6A7D">
      <w:pPr>
        <w:jc w:val="both"/>
        <w:rPr>
          <w:rFonts w:ascii="Arial" w:hAnsi="Arial" w:cs="Arial"/>
          <w:bCs/>
          <w:sz w:val="24"/>
          <w:szCs w:val="24"/>
        </w:rPr>
      </w:pPr>
      <w:r w:rsidRPr="000315B6">
        <w:rPr>
          <w:rFonts w:ascii="Arial" w:hAnsi="Arial" w:cs="Arial"/>
          <w:bCs/>
          <w:sz w:val="24"/>
          <w:szCs w:val="24"/>
        </w:rPr>
        <w:t>El trabajo</w:t>
      </w:r>
      <w:r w:rsidR="009C49B3">
        <w:rPr>
          <w:rFonts w:ascii="Arial" w:hAnsi="Arial" w:cs="Arial"/>
          <w:bCs/>
          <w:sz w:val="24"/>
          <w:szCs w:val="24"/>
        </w:rPr>
        <w:t xml:space="preserve"> legislativ</w:t>
      </w:r>
      <w:r w:rsidR="003B1895">
        <w:rPr>
          <w:rFonts w:ascii="Arial" w:hAnsi="Arial" w:cs="Arial"/>
          <w:bCs/>
          <w:sz w:val="24"/>
          <w:szCs w:val="24"/>
        </w:rPr>
        <w:t>o conlleva un proceso significativo</w:t>
      </w:r>
      <w:r w:rsidR="00EA4745">
        <w:rPr>
          <w:rFonts w:ascii="Arial" w:hAnsi="Arial" w:cs="Arial"/>
          <w:bCs/>
          <w:sz w:val="24"/>
          <w:szCs w:val="24"/>
        </w:rPr>
        <w:t xml:space="preserve"> y formal que consta</w:t>
      </w:r>
      <w:r w:rsidR="003B1895">
        <w:rPr>
          <w:rFonts w:ascii="Arial" w:hAnsi="Arial" w:cs="Arial"/>
          <w:bCs/>
          <w:sz w:val="24"/>
          <w:szCs w:val="24"/>
        </w:rPr>
        <w:t xml:space="preserve"> de varias etapas, resaltando el análisis</w:t>
      </w:r>
      <w:r w:rsidR="00AD7CA0">
        <w:rPr>
          <w:rFonts w:ascii="Arial" w:hAnsi="Arial" w:cs="Arial"/>
          <w:bCs/>
          <w:sz w:val="24"/>
          <w:szCs w:val="24"/>
        </w:rPr>
        <w:t xml:space="preserve"> y</w:t>
      </w:r>
      <w:r w:rsidR="003B1895">
        <w:rPr>
          <w:rFonts w:ascii="Arial" w:hAnsi="Arial" w:cs="Arial"/>
          <w:bCs/>
          <w:sz w:val="24"/>
          <w:szCs w:val="24"/>
        </w:rPr>
        <w:t xml:space="preserve"> la discusión</w:t>
      </w:r>
      <w:r w:rsidR="00884E29">
        <w:rPr>
          <w:rFonts w:ascii="Arial" w:hAnsi="Arial" w:cs="Arial"/>
          <w:bCs/>
          <w:sz w:val="24"/>
          <w:szCs w:val="24"/>
        </w:rPr>
        <w:t xml:space="preserve"> que se hace</w:t>
      </w:r>
      <w:r w:rsidR="003B1895">
        <w:rPr>
          <w:rFonts w:ascii="Arial" w:hAnsi="Arial" w:cs="Arial"/>
          <w:bCs/>
          <w:sz w:val="24"/>
          <w:szCs w:val="24"/>
        </w:rPr>
        <w:t xml:space="preserve"> </w:t>
      </w:r>
      <w:r w:rsidR="00AD7CA0">
        <w:rPr>
          <w:rFonts w:ascii="Arial" w:hAnsi="Arial" w:cs="Arial"/>
          <w:bCs/>
          <w:sz w:val="24"/>
          <w:szCs w:val="24"/>
        </w:rPr>
        <w:t xml:space="preserve">para la </w:t>
      </w:r>
      <w:r w:rsidR="003B1895">
        <w:rPr>
          <w:rFonts w:ascii="Arial" w:hAnsi="Arial" w:cs="Arial"/>
          <w:bCs/>
          <w:sz w:val="24"/>
          <w:szCs w:val="24"/>
        </w:rPr>
        <w:t>aprobación de dictámenes que</w:t>
      </w:r>
      <w:r w:rsidR="00EA4745">
        <w:rPr>
          <w:rFonts w:ascii="Arial" w:hAnsi="Arial" w:cs="Arial"/>
          <w:bCs/>
          <w:sz w:val="24"/>
          <w:szCs w:val="24"/>
        </w:rPr>
        <w:t xml:space="preserve"> se derivan de iniciativas de Ley que se presentan</w:t>
      </w:r>
      <w:r w:rsidR="00AD7CA0">
        <w:rPr>
          <w:rFonts w:ascii="Arial" w:hAnsi="Arial" w:cs="Arial"/>
          <w:bCs/>
          <w:sz w:val="24"/>
          <w:szCs w:val="24"/>
        </w:rPr>
        <w:t>,</w:t>
      </w:r>
      <w:r w:rsidR="00EA4745">
        <w:rPr>
          <w:rFonts w:ascii="Arial" w:hAnsi="Arial" w:cs="Arial"/>
          <w:bCs/>
          <w:sz w:val="24"/>
          <w:szCs w:val="24"/>
        </w:rPr>
        <w:t xml:space="preserve"> </w:t>
      </w:r>
      <w:r w:rsidR="0030035A">
        <w:rPr>
          <w:rFonts w:ascii="Arial" w:hAnsi="Arial" w:cs="Arial"/>
          <w:bCs/>
          <w:sz w:val="24"/>
          <w:szCs w:val="24"/>
        </w:rPr>
        <w:t xml:space="preserve">y </w:t>
      </w:r>
      <w:r w:rsidR="00A71D55">
        <w:rPr>
          <w:rFonts w:ascii="Arial" w:hAnsi="Arial" w:cs="Arial"/>
          <w:bCs/>
          <w:sz w:val="24"/>
          <w:szCs w:val="24"/>
        </w:rPr>
        <w:t>que tienen com</w:t>
      </w:r>
      <w:r w:rsidR="00A74F7D">
        <w:rPr>
          <w:rFonts w:ascii="Arial" w:hAnsi="Arial" w:cs="Arial"/>
          <w:bCs/>
          <w:sz w:val="24"/>
          <w:szCs w:val="24"/>
        </w:rPr>
        <w:t>o</w:t>
      </w:r>
      <w:r w:rsidR="00EA4745">
        <w:rPr>
          <w:rFonts w:ascii="Arial" w:hAnsi="Arial" w:cs="Arial"/>
          <w:bCs/>
          <w:sz w:val="24"/>
          <w:szCs w:val="24"/>
        </w:rPr>
        <w:t xml:space="preserve"> </w:t>
      </w:r>
      <w:r w:rsidR="00884E29">
        <w:rPr>
          <w:rFonts w:ascii="Arial" w:hAnsi="Arial" w:cs="Arial"/>
          <w:bCs/>
          <w:sz w:val="24"/>
          <w:szCs w:val="24"/>
        </w:rPr>
        <w:t>fin</w:t>
      </w:r>
      <w:r w:rsidR="00EA4745">
        <w:rPr>
          <w:rFonts w:ascii="Arial" w:hAnsi="Arial" w:cs="Arial"/>
          <w:bCs/>
          <w:sz w:val="24"/>
          <w:szCs w:val="24"/>
        </w:rPr>
        <w:t xml:space="preserve"> innovar y actualizar </w:t>
      </w:r>
      <w:r w:rsidR="00A71D55">
        <w:rPr>
          <w:rFonts w:ascii="Arial" w:hAnsi="Arial" w:cs="Arial"/>
          <w:bCs/>
          <w:sz w:val="24"/>
          <w:szCs w:val="24"/>
        </w:rPr>
        <w:t>el</w:t>
      </w:r>
      <w:r w:rsidR="00EA4745">
        <w:rPr>
          <w:rFonts w:ascii="Arial" w:hAnsi="Arial" w:cs="Arial"/>
          <w:bCs/>
          <w:sz w:val="24"/>
          <w:szCs w:val="24"/>
        </w:rPr>
        <w:t xml:space="preserve"> marco jurídico estatal, por lo que el trabajo que se efectúa </w:t>
      </w:r>
      <w:r w:rsidR="003B1895">
        <w:rPr>
          <w:rFonts w:ascii="Arial" w:hAnsi="Arial" w:cs="Arial"/>
          <w:bCs/>
          <w:sz w:val="24"/>
          <w:szCs w:val="24"/>
        </w:rPr>
        <w:t xml:space="preserve">dentro </w:t>
      </w:r>
      <w:r w:rsidR="00EA4745">
        <w:rPr>
          <w:rFonts w:ascii="Arial" w:hAnsi="Arial" w:cs="Arial"/>
          <w:bCs/>
          <w:sz w:val="24"/>
          <w:szCs w:val="24"/>
        </w:rPr>
        <w:t xml:space="preserve">de </w:t>
      </w:r>
      <w:r w:rsidR="009C49B3">
        <w:rPr>
          <w:rFonts w:ascii="Arial" w:hAnsi="Arial" w:cs="Arial"/>
          <w:bCs/>
          <w:sz w:val="24"/>
          <w:szCs w:val="24"/>
        </w:rPr>
        <w:t>las</w:t>
      </w:r>
      <w:r w:rsidR="00F67A43">
        <w:rPr>
          <w:rFonts w:ascii="Arial" w:hAnsi="Arial" w:cs="Arial"/>
          <w:bCs/>
          <w:sz w:val="24"/>
          <w:szCs w:val="24"/>
        </w:rPr>
        <w:t xml:space="preserve"> </w:t>
      </w:r>
      <w:r w:rsidRPr="000315B6">
        <w:rPr>
          <w:rFonts w:ascii="Arial" w:hAnsi="Arial" w:cs="Arial"/>
          <w:bCs/>
          <w:sz w:val="24"/>
          <w:szCs w:val="24"/>
        </w:rPr>
        <w:t>comisiones</w:t>
      </w:r>
      <w:r w:rsidR="00CC5624">
        <w:rPr>
          <w:rFonts w:ascii="Arial" w:hAnsi="Arial" w:cs="Arial"/>
          <w:bCs/>
          <w:sz w:val="24"/>
          <w:szCs w:val="24"/>
        </w:rPr>
        <w:t xml:space="preserve"> permanentes y especiales</w:t>
      </w:r>
      <w:r w:rsidR="003B1895">
        <w:rPr>
          <w:rFonts w:ascii="Arial" w:hAnsi="Arial" w:cs="Arial"/>
          <w:bCs/>
          <w:sz w:val="24"/>
          <w:szCs w:val="24"/>
        </w:rPr>
        <w:t xml:space="preserve"> </w:t>
      </w:r>
      <w:r w:rsidR="00EA4745">
        <w:rPr>
          <w:rFonts w:ascii="Arial" w:hAnsi="Arial" w:cs="Arial"/>
          <w:bCs/>
          <w:sz w:val="24"/>
          <w:szCs w:val="24"/>
        </w:rPr>
        <w:t>que integran</w:t>
      </w:r>
      <w:r w:rsidR="003B1895">
        <w:rPr>
          <w:rFonts w:ascii="Arial" w:hAnsi="Arial" w:cs="Arial"/>
          <w:bCs/>
          <w:sz w:val="24"/>
          <w:szCs w:val="24"/>
        </w:rPr>
        <w:t xml:space="preserve"> las y los legisladores</w:t>
      </w:r>
      <w:r w:rsidR="00EA4745">
        <w:rPr>
          <w:rFonts w:ascii="Arial" w:hAnsi="Arial" w:cs="Arial"/>
          <w:bCs/>
          <w:sz w:val="24"/>
          <w:szCs w:val="24"/>
        </w:rPr>
        <w:t xml:space="preserve">, </w:t>
      </w:r>
      <w:r w:rsidR="00A71D55">
        <w:rPr>
          <w:rFonts w:ascii="Arial" w:hAnsi="Arial" w:cs="Arial"/>
          <w:bCs/>
          <w:sz w:val="24"/>
          <w:szCs w:val="24"/>
        </w:rPr>
        <w:t xml:space="preserve">sin duda </w:t>
      </w:r>
      <w:r w:rsidR="00EA4745">
        <w:rPr>
          <w:rFonts w:ascii="Arial" w:hAnsi="Arial" w:cs="Arial"/>
          <w:bCs/>
          <w:sz w:val="24"/>
          <w:szCs w:val="24"/>
        </w:rPr>
        <w:t>resulta</w:t>
      </w:r>
      <w:r w:rsidR="009C49B3">
        <w:rPr>
          <w:rFonts w:ascii="Arial" w:hAnsi="Arial" w:cs="Arial"/>
          <w:bCs/>
          <w:sz w:val="24"/>
          <w:szCs w:val="24"/>
        </w:rPr>
        <w:t xml:space="preserve"> </w:t>
      </w:r>
      <w:r w:rsidR="00EA4745">
        <w:rPr>
          <w:rFonts w:ascii="Arial" w:hAnsi="Arial" w:cs="Arial"/>
          <w:bCs/>
          <w:sz w:val="24"/>
          <w:szCs w:val="24"/>
        </w:rPr>
        <w:t xml:space="preserve">fundamental </w:t>
      </w:r>
      <w:r w:rsidR="005F6A7D">
        <w:rPr>
          <w:rFonts w:ascii="Arial" w:hAnsi="Arial" w:cs="Arial"/>
          <w:bCs/>
          <w:sz w:val="24"/>
          <w:szCs w:val="24"/>
        </w:rPr>
        <w:t xml:space="preserve">y </w:t>
      </w:r>
      <w:r w:rsidR="003B1895">
        <w:rPr>
          <w:rFonts w:ascii="Arial" w:hAnsi="Arial" w:cs="Arial"/>
          <w:bCs/>
          <w:sz w:val="24"/>
          <w:szCs w:val="24"/>
        </w:rPr>
        <w:t>transcendental</w:t>
      </w:r>
      <w:r w:rsidR="00EA4745">
        <w:rPr>
          <w:rFonts w:ascii="Arial" w:hAnsi="Arial" w:cs="Arial"/>
          <w:bCs/>
          <w:sz w:val="24"/>
          <w:szCs w:val="24"/>
        </w:rPr>
        <w:t>,</w:t>
      </w:r>
      <w:r w:rsidR="005F6A7D">
        <w:rPr>
          <w:rFonts w:ascii="Arial" w:hAnsi="Arial" w:cs="Arial"/>
          <w:bCs/>
          <w:sz w:val="24"/>
          <w:szCs w:val="24"/>
        </w:rPr>
        <w:t xml:space="preserve"> </w:t>
      </w:r>
      <w:r w:rsidR="001A08DC">
        <w:rPr>
          <w:rFonts w:ascii="Arial" w:hAnsi="Arial" w:cs="Arial"/>
          <w:bCs/>
          <w:sz w:val="24"/>
          <w:szCs w:val="24"/>
        </w:rPr>
        <w:t>y</w:t>
      </w:r>
      <w:r w:rsidR="005F6A7D">
        <w:rPr>
          <w:rFonts w:ascii="Arial" w:hAnsi="Arial" w:cs="Arial"/>
          <w:bCs/>
          <w:sz w:val="24"/>
          <w:szCs w:val="24"/>
        </w:rPr>
        <w:t xml:space="preserve">a </w:t>
      </w:r>
      <w:r w:rsidR="001A08DC">
        <w:rPr>
          <w:rFonts w:ascii="Arial" w:hAnsi="Arial" w:cs="Arial"/>
          <w:bCs/>
          <w:sz w:val="24"/>
          <w:szCs w:val="24"/>
        </w:rPr>
        <w:t>que</w:t>
      </w:r>
      <w:r w:rsidR="00A121C8">
        <w:rPr>
          <w:rFonts w:ascii="Arial" w:hAnsi="Arial" w:cs="Arial"/>
          <w:bCs/>
          <w:sz w:val="24"/>
          <w:szCs w:val="24"/>
        </w:rPr>
        <w:t xml:space="preserve"> </w:t>
      </w:r>
      <w:r w:rsidR="001A08DC">
        <w:rPr>
          <w:rFonts w:ascii="Arial" w:hAnsi="Arial" w:cs="Arial"/>
          <w:bCs/>
          <w:sz w:val="24"/>
          <w:szCs w:val="24"/>
        </w:rPr>
        <w:t>es</w:t>
      </w:r>
      <w:r w:rsidR="00A121C8">
        <w:rPr>
          <w:rFonts w:ascii="Arial" w:hAnsi="Arial" w:cs="Arial"/>
          <w:bCs/>
          <w:sz w:val="24"/>
          <w:szCs w:val="24"/>
        </w:rPr>
        <w:t xml:space="preserve"> ahí</w:t>
      </w:r>
      <w:r w:rsidR="001A08DC">
        <w:rPr>
          <w:rFonts w:ascii="Arial" w:hAnsi="Arial" w:cs="Arial"/>
          <w:bCs/>
          <w:sz w:val="24"/>
          <w:szCs w:val="24"/>
        </w:rPr>
        <w:t xml:space="preserve"> la máxima instancia de decisión</w:t>
      </w:r>
      <w:r w:rsidR="00386EFA">
        <w:rPr>
          <w:rFonts w:ascii="Arial" w:hAnsi="Arial" w:cs="Arial"/>
          <w:bCs/>
          <w:sz w:val="24"/>
          <w:szCs w:val="24"/>
        </w:rPr>
        <w:t xml:space="preserve"> que con la aportación de todas y todos</w:t>
      </w:r>
      <w:r w:rsidR="00EA4745">
        <w:rPr>
          <w:rFonts w:ascii="Arial" w:hAnsi="Arial" w:cs="Arial"/>
          <w:bCs/>
          <w:sz w:val="24"/>
          <w:szCs w:val="24"/>
        </w:rPr>
        <w:t xml:space="preserve"> </w:t>
      </w:r>
      <w:r w:rsidR="00386EFA">
        <w:rPr>
          <w:rFonts w:ascii="Arial" w:hAnsi="Arial" w:cs="Arial"/>
          <w:bCs/>
          <w:sz w:val="24"/>
          <w:szCs w:val="24"/>
        </w:rPr>
        <w:t>se</w:t>
      </w:r>
      <w:r w:rsidR="00EA4745">
        <w:rPr>
          <w:rFonts w:ascii="Arial" w:hAnsi="Arial" w:cs="Arial"/>
          <w:bCs/>
          <w:sz w:val="24"/>
          <w:szCs w:val="24"/>
        </w:rPr>
        <w:t xml:space="preserve"> busca</w:t>
      </w:r>
      <w:r w:rsidR="001A08DC">
        <w:rPr>
          <w:rFonts w:ascii="Arial" w:hAnsi="Arial" w:cs="Arial"/>
          <w:bCs/>
          <w:sz w:val="24"/>
          <w:szCs w:val="24"/>
        </w:rPr>
        <w:t xml:space="preserve"> </w:t>
      </w:r>
      <w:r w:rsidR="00047516">
        <w:rPr>
          <w:rFonts w:ascii="Arial" w:hAnsi="Arial" w:cs="Arial"/>
          <w:bCs/>
          <w:sz w:val="24"/>
          <w:szCs w:val="24"/>
        </w:rPr>
        <w:t xml:space="preserve">un </w:t>
      </w:r>
      <w:r w:rsidR="00A71D55">
        <w:rPr>
          <w:rFonts w:ascii="Arial" w:hAnsi="Arial" w:cs="Arial"/>
          <w:bCs/>
          <w:sz w:val="24"/>
          <w:szCs w:val="24"/>
        </w:rPr>
        <w:t xml:space="preserve">verdadero </w:t>
      </w:r>
      <w:r>
        <w:rPr>
          <w:rFonts w:ascii="Arial" w:hAnsi="Arial" w:cs="Arial"/>
          <w:bCs/>
          <w:sz w:val="24"/>
          <w:szCs w:val="24"/>
        </w:rPr>
        <w:t>impact</w:t>
      </w:r>
      <w:r w:rsidR="00047516">
        <w:rPr>
          <w:rFonts w:ascii="Arial" w:hAnsi="Arial" w:cs="Arial"/>
          <w:bCs/>
          <w:sz w:val="24"/>
          <w:szCs w:val="24"/>
        </w:rPr>
        <w:t>o positivo</w:t>
      </w:r>
      <w:r w:rsidR="00F67A43">
        <w:rPr>
          <w:rFonts w:ascii="Arial" w:hAnsi="Arial" w:cs="Arial"/>
          <w:bCs/>
          <w:sz w:val="24"/>
          <w:szCs w:val="24"/>
        </w:rPr>
        <w:t xml:space="preserve"> </w:t>
      </w:r>
      <w:r w:rsidR="00047516">
        <w:rPr>
          <w:rFonts w:ascii="Arial" w:hAnsi="Arial" w:cs="Arial"/>
          <w:bCs/>
          <w:sz w:val="24"/>
          <w:szCs w:val="24"/>
        </w:rPr>
        <w:t xml:space="preserve">para </w:t>
      </w:r>
      <w:r w:rsidR="00F67A43">
        <w:rPr>
          <w:rFonts w:ascii="Arial" w:hAnsi="Arial" w:cs="Arial"/>
          <w:bCs/>
          <w:sz w:val="24"/>
          <w:szCs w:val="24"/>
        </w:rPr>
        <w:t>los ciudadanos</w:t>
      </w:r>
      <w:r w:rsidR="0030035A">
        <w:rPr>
          <w:rFonts w:ascii="Arial" w:hAnsi="Arial" w:cs="Arial"/>
          <w:bCs/>
          <w:sz w:val="24"/>
          <w:szCs w:val="24"/>
        </w:rPr>
        <w:t>,</w:t>
      </w:r>
      <w:r w:rsidR="001A08DC">
        <w:rPr>
          <w:rFonts w:ascii="Arial" w:hAnsi="Arial" w:cs="Arial"/>
          <w:bCs/>
          <w:sz w:val="24"/>
          <w:szCs w:val="24"/>
        </w:rPr>
        <w:t xml:space="preserve"> </w:t>
      </w:r>
      <w:r w:rsidR="00A71D55">
        <w:rPr>
          <w:rFonts w:ascii="Arial" w:hAnsi="Arial" w:cs="Arial"/>
          <w:bCs/>
          <w:sz w:val="24"/>
          <w:szCs w:val="24"/>
        </w:rPr>
        <w:t>garantizándoles</w:t>
      </w:r>
      <w:r w:rsidR="00EA4745">
        <w:rPr>
          <w:rFonts w:ascii="Arial" w:hAnsi="Arial" w:cs="Arial"/>
          <w:bCs/>
          <w:sz w:val="24"/>
          <w:szCs w:val="24"/>
        </w:rPr>
        <w:t xml:space="preserve"> </w:t>
      </w:r>
      <w:r w:rsidR="00047516">
        <w:rPr>
          <w:rFonts w:ascii="Arial" w:hAnsi="Arial" w:cs="Arial"/>
          <w:bCs/>
          <w:sz w:val="24"/>
          <w:szCs w:val="24"/>
        </w:rPr>
        <w:t>en todo momento</w:t>
      </w:r>
      <w:r w:rsidR="00A71D55">
        <w:rPr>
          <w:rFonts w:ascii="Arial" w:hAnsi="Arial" w:cs="Arial"/>
          <w:bCs/>
          <w:sz w:val="24"/>
          <w:szCs w:val="24"/>
        </w:rPr>
        <w:t xml:space="preserve"> a través de las leyes que se tienen</w:t>
      </w:r>
      <w:r w:rsidR="00884E29">
        <w:rPr>
          <w:rFonts w:ascii="Arial" w:hAnsi="Arial" w:cs="Arial"/>
          <w:bCs/>
          <w:sz w:val="24"/>
          <w:szCs w:val="24"/>
        </w:rPr>
        <w:t xml:space="preserve"> en Yucatán</w:t>
      </w:r>
      <w:r w:rsidR="00A71D55">
        <w:rPr>
          <w:rFonts w:ascii="Arial" w:hAnsi="Arial" w:cs="Arial"/>
          <w:bCs/>
          <w:sz w:val="24"/>
          <w:szCs w:val="24"/>
        </w:rPr>
        <w:t>,</w:t>
      </w:r>
      <w:r w:rsidR="00047516">
        <w:rPr>
          <w:rFonts w:ascii="Arial" w:hAnsi="Arial" w:cs="Arial"/>
          <w:bCs/>
          <w:sz w:val="24"/>
          <w:szCs w:val="24"/>
        </w:rPr>
        <w:t xml:space="preserve"> el respeto</w:t>
      </w:r>
      <w:r w:rsidR="00CC5624">
        <w:rPr>
          <w:rFonts w:ascii="Arial" w:hAnsi="Arial" w:cs="Arial"/>
          <w:bCs/>
          <w:sz w:val="24"/>
          <w:szCs w:val="24"/>
        </w:rPr>
        <w:t>, la inclusión</w:t>
      </w:r>
      <w:r w:rsidR="006F6039">
        <w:rPr>
          <w:rFonts w:ascii="Arial" w:hAnsi="Arial" w:cs="Arial"/>
          <w:bCs/>
          <w:sz w:val="24"/>
          <w:szCs w:val="24"/>
        </w:rPr>
        <w:t>, la justicia</w:t>
      </w:r>
      <w:r w:rsidR="00A71D55">
        <w:rPr>
          <w:rFonts w:ascii="Arial" w:hAnsi="Arial" w:cs="Arial"/>
          <w:bCs/>
          <w:sz w:val="24"/>
          <w:szCs w:val="24"/>
        </w:rPr>
        <w:t>, la no discriminación</w:t>
      </w:r>
      <w:r w:rsidR="006F6039">
        <w:rPr>
          <w:rFonts w:ascii="Arial" w:hAnsi="Arial" w:cs="Arial"/>
          <w:bCs/>
          <w:sz w:val="24"/>
          <w:szCs w:val="24"/>
        </w:rPr>
        <w:t xml:space="preserve"> y </w:t>
      </w:r>
      <w:r w:rsidR="00047516">
        <w:rPr>
          <w:rFonts w:ascii="Arial" w:hAnsi="Arial" w:cs="Arial"/>
          <w:bCs/>
          <w:sz w:val="24"/>
          <w:szCs w:val="24"/>
        </w:rPr>
        <w:t xml:space="preserve">la igualdad </w:t>
      </w:r>
      <w:r w:rsidR="005F6A7D">
        <w:rPr>
          <w:rFonts w:ascii="Arial" w:hAnsi="Arial" w:cs="Arial"/>
          <w:bCs/>
          <w:sz w:val="24"/>
          <w:szCs w:val="24"/>
        </w:rPr>
        <w:t>de</w:t>
      </w:r>
      <w:r w:rsidR="006F6039">
        <w:rPr>
          <w:rFonts w:ascii="Arial" w:hAnsi="Arial" w:cs="Arial"/>
          <w:bCs/>
          <w:sz w:val="24"/>
          <w:szCs w:val="24"/>
        </w:rPr>
        <w:t xml:space="preserve"> </w:t>
      </w:r>
      <w:r w:rsidR="00047516">
        <w:rPr>
          <w:rFonts w:ascii="Arial" w:hAnsi="Arial" w:cs="Arial"/>
          <w:bCs/>
          <w:sz w:val="24"/>
          <w:szCs w:val="24"/>
        </w:rPr>
        <w:t>derechos</w:t>
      </w:r>
      <w:r w:rsidR="003A75D8">
        <w:rPr>
          <w:rFonts w:ascii="Arial" w:hAnsi="Arial" w:cs="Arial"/>
          <w:bCs/>
          <w:sz w:val="24"/>
          <w:szCs w:val="24"/>
        </w:rPr>
        <w:t xml:space="preserve"> y oportunidades</w:t>
      </w:r>
      <w:r w:rsidR="005F6A7D">
        <w:rPr>
          <w:rFonts w:ascii="Arial" w:hAnsi="Arial" w:cs="Arial"/>
          <w:bCs/>
          <w:sz w:val="24"/>
          <w:szCs w:val="24"/>
        </w:rPr>
        <w:t>.</w:t>
      </w:r>
    </w:p>
    <w:p w14:paraId="1A8E8712" w14:textId="686F3F80" w:rsidR="0030035A" w:rsidRDefault="00A71D55" w:rsidP="005F6A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 una realidad</w:t>
      </w:r>
      <w:r w:rsidR="00653B9B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los</w:t>
      </w:r>
      <w:r w:rsidR="00F67A43">
        <w:rPr>
          <w:rFonts w:ascii="Arial" w:hAnsi="Arial" w:cs="Arial"/>
          <w:bCs/>
          <w:sz w:val="24"/>
          <w:szCs w:val="24"/>
        </w:rPr>
        <w:t xml:space="preserve"> tiempos han cambiado</w:t>
      </w:r>
      <w:r w:rsidR="00A74F7D">
        <w:rPr>
          <w:rFonts w:ascii="Arial" w:hAnsi="Arial" w:cs="Arial"/>
          <w:bCs/>
          <w:sz w:val="24"/>
          <w:szCs w:val="24"/>
        </w:rPr>
        <w:t xml:space="preserve"> y tenemos todos que adaptarnos</w:t>
      </w:r>
      <w:r w:rsidR="00F67A43">
        <w:rPr>
          <w:rFonts w:ascii="Arial" w:hAnsi="Arial" w:cs="Arial"/>
          <w:bCs/>
          <w:sz w:val="24"/>
          <w:szCs w:val="24"/>
        </w:rPr>
        <w:t xml:space="preserve">, la tecnología llego </w:t>
      </w:r>
      <w:r w:rsidR="003A75D8">
        <w:rPr>
          <w:rFonts w:ascii="Arial" w:hAnsi="Arial" w:cs="Arial"/>
          <w:bCs/>
          <w:sz w:val="24"/>
          <w:szCs w:val="24"/>
        </w:rPr>
        <w:t xml:space="preserve">ya </w:t>
      </w:r>
      <w:r w:rsidR="00F67A43">
        <w:rPr>
          <w:rFonts w:ascii="Arial" w:hAnsi="Arial" w:cs="Arial"/>
          <w:bCs/>
          <w:sz w:val="24"/>
          <w:szCs w:val="24"/>
        </w:rPr>
        <w:t>desde hace</w:t>
      </w:r>
      <w:r w:rsidR="00A74F7D">
        <w:rPr>
          <w:rFonts w:ascii="Arial" w:hAnsi="Arial" w:cs="Arial"/>
          <w:bCs/>
          <w:sz w:val="24"/>
          <w:szCs w:val="24"/>
        </w:rPr>
        <w:t xml:space="preserve"> muchos</w:t>
      </w:r>
      <w:r w:rsidR="00F67A43">
        <w:rPr>
          <w:rFonts w:ascii="Arial" w:hAnsi="Arial" w:cs="Arial"/>
          <w:bCs/>
          <w:sz w:val="24"/>
          <w:szCs w:val="24"/>
        </w:rPr>
        <w:t xml:space="preserve"> años</w:t>
      </w:r>
      <w:r w:rsidR="000E146B">
        <w:rPr>
          <w:rFonts w:ascii="Arial" w:hAnsi="Arial" w:cs="Arial"/>
          <w:bCs/>
          <w:sz w:val="24"/>
          <w:szCs w:val="24"/>
        </w:rPr>
        <w:t xml:space="preserve"> </w:t>
      </w:r>
      <w:r w:rsidR="00A74F7D">
        <w:rPr>
          <w:rFonts w:ascii="Arial" w:hAnsi="Arial" w:cs="Arial"/>
          <w:bCs/>
          <w:sz w:val="24"/>
          <w:szCs w:val="24"/>
        </w:rPr>
        <w:t xml:space="preserve">y </w:t>
      </w:r>
      <w:r w:rsidR="000E146B">
        <w:rPr>
          <w:rFonts w:ascii="Arial" w:hAnsi="Arial" w:cs="Arial"/>
          <w:bCs/>
          <w:sz w:val="24"/>
          <w:szCs w:val="24"/>
        </w:rPr>
        <w:t xml:space="preserve">actualmente </w:t>
      </w:r>
      <w:r w:rsidR="00A74F7D">
        <w:rPr>
          <w:rFonts w:ascii="Arial" w:hAnsi="Arial" w:cs="Arial"/>
          <w:bCs/>
          <w:sz w:val="24"/>
          <w:szCs w:val="24"/>
        </w:rPr>
        <w:t xml:space="preserve">nos sigue </w:t>
      </w:r>
      <w:r w:rsidR="00386EFA">
        <w:rPr>
          <w:rFonts w:ascii="Arial" w:hAnsi="Arial" w:cs="Arial"/>
          <w:bCs/>
          <w:sz w:val="24"/>
          <w:szCs w:val="24"/>
        </w:rPr>
        <w:t>sorprendiendo</w:t>
      </w:r>
      <w:r w:rsidR="00A74F7D">
        <w:rPr>
          <w:rFonts w:ascii="Arial" w:hAnsi="Arial" w:cs="Arial"/>
          <w:bCs/>
          <w:sz w:val="24"/>
          <w:szCs w:val="24"/>
        </w:rPr>
        <w:t xml:space="preserve"> día</w:t>
      </w:r>
      <w:r w:rsidR="00386EFA">
        <w:rPr>
          <w:rFonts w:ascii="Arial" w:hAnsi="Arial" w:cs="Arial"/>
          <w:bCs/>
          <w:sz w:val="24"/>
          <w:szCs w:val="24"/>
        </w:rPr>
        <w:t xml:space="preserve"> tras día,</w:t>
      </w:r>
      <w:r w:rsidR="00A74F7D">
        <w:rPr>
          <w:rFonts w:ascii="Arial" w:hAnsi="Arial" w:cs="Arial"/>
          <w:bCs/>
          <w:sz w:val="24"/>
          <w:szCs w:val="24"/>
        </w:rPr>
        <w:t xml:space="preserve"> </w:t>
      </w:r>
      <w:r w:rsidR="00386EFA">
        <w:rPr>
          <w:rFonts w:ascii="Arial" w:hAnsi="Arial" w:cs="Arial"/>
          <w:bCs/>
          <w:sz w:val="24"/>
          <w:szCs w:val="24"/>
        </w:rPr>
        <w:t>siendo</w:t>
      </w:r>
      <w:r w:rsidR="00653B9B">
        <w:rPr>
          <w:rFonts w:ascii="Arial" w:hAnsi="Arial" w:cs="Arial"/>
          <w:bCs/>
          <w:sz w:val="24"/>
          <w:szCs w:val="24"/>
        </w:rPr>
        <w:t xml:space="preserve"> </w:t>
      </w:r>
      <w:r w:rsidR="00386EFA">
        <w:rPr>
          <w:rFonts w:ascii="Arial" w:hAnsi="Arial" w:cs="Arial"/>
          <w:bCs/>
          <w:sz w:val="24"/>
          <w:szCs w:val="24"/>
        </w:rPr>
        <w:t>una alternativa que facilit</w:t>
      </w:r>
      <w:r w:rsidR="00DE73B6">
        <w:rPr>
          <w:rFonts w:ascii="Arial" w:hAnsi="Arial" w:cs="Arial"/>
          <w:bCs/>
          <w:sz w:val="24"/>
          <w:szCs w:val="24"/>
        </w:rPr>
        <w:t xml:space="preserve">a </w:t>
      </w:r>
      <w:r w:rsidR="00C1465A">
        <w:rPr>
          <w:rFonts w:ascii="Arial" w:hAnsi="Arial" w:cs="Arial"/>
          <w:bCs/>
          <w:sz w:val="24"/>
          <w:szCs w:val="24"/>
        </w:rPr>
        <w:t>y agiliza</w:t>
      </w:r>
      <w:r w:rsidR="00F67A43">
        <w:rPr>
          <w:rFonts w:ascii="Arial" w:hAnsi="Arial" w:cs="Arial"/>
          <w:bCs/>
          <w:sz w:val="24"/>
          <w:szCs w:val="24"/>
        </w:rPr>
        <w:t xml:space="preserve"> muchas cosas, </w:t>
      </w:r>
      <w:r w:rsidR="00C1465A">
        <w:rPr>
          <w:rFonts w:ascii="Arial" w:hAnsi="Arial" w:cs="Arial"/>
          <w:bCs/>
          <w:sz w:val="24"/>
          <w:szCs w:val="24"/>
        </w:rPr>
        <w:t>incluyendo</w:t>
      </w:r>
      <w:r>
        <w:rPr>
          <w:rFonts w:ascii="Arial" w:hAnsi="Arial" w:cs="Arial"/>
          <w:bCs/>
          <w:sz w:val="24"/>
          <w:szCs w:val="24"/>
        </w:rPr>
        <w:t xml:space="preserve"> las</w:t>
      </w:r>
      <w:r w:rsidR="00C1465A">
        <w:rPr>
          <w:rFonts w:ascii="Arial" w:hAnsi="Arial" w:cs="Arial"/>
          <w:bCs/>
          <w:sz w:val="24"/>
          <w:szCs w:val="24"/>
        </w:rPr>
        <w:t xml:space="preserve"> actividades laborales que se realizan en el H. Congreso del Estado</w:t>
      </w:r>
      <w:r w:rsidR="00386EFA">
        <w:rPr>
          <w:rFonts w:ascii="Arial" w:hAnsi="Arial" w:cs="Arial"/>
          <w:bCs/>
          <w:sz w:val="24"/>
          <w:szCs w:val="24"/>
        </w:rPr>
        <w:t xml:space="preserve"> de Yucatán</w:t>
      </w:r>
      <w:r w:rsidR="00425729">
        <w:rPr>
          <w:rFonts w:ascii="Arial" w:hAnsi="Arial" w:cs="Arial"/>
          <w:bCs/>
          <w:sz w:val="24"/>
          <w:szCs w:val="24"/>
        </w:rPr>
        <w:t xml:space="preserve">, </w:t>
      </w:r>
      <w:r w:rsidR="00386EFA">
        <w:rPr>
          <w:rFonts w:ascii="Arial" w:hAnsi="Arial" w:cs="Arial"/>
          <w:bCs/>
          <w:sz w:val="24"/>
          <w:szCs w:val="24"/>
        </w:rPr>
        <w:t>por lo que</w:t>
      </w:r>
      <w:r w:rsidR="00DE73B6">
        <w:rPr>
          <w:rFonts w:ascii="Arial" w:hAnsi="Arial" w:cs="Arial"/>
          <w:bCs/>
          <w:sz w:val="24"/>
          <w:szCs w:val="24"/>
        </w:rPr>
        <w:t xml:space="preserve"> en ese contexto </w:t>
      </w:r>
      <w:r w:rsidR="00386EFA">
        <w:rPr>
          <w:rFonts w:ascii="Arial" w:hAnsi="Arial" w:cs="Arial"/>
          <w:bCs/>
          <w:sz w:val="24"/>
          <w:szCs w:val="24"/>
        </w:rPr>
        <w:t xml:space="preserve">es </w:t>
      </w:r>
      <w:r w:rsidR="00DE73B6">
        <w:rPr>
          <w:rFonts w:ascii="Arial" w:hAnsi="Arial" w:cs="Arial"/>
          <w:bCs/>
          <w:sz w:val="24"/>
          <w:szCs w:val="24"/>
        </w:rPr>
        <w:t>que tenemos que</w:t>
      </w:r>
      <w:r w:rsidR="000E146B">
        <w:rPr>
          <w:rFonts w:ascii="Arial" w:hAnsi="Arial" w:cs="Arial"/>
          <w:bCs/>
          <w:sz w:val="24"/>
          <w:szCs w:val="24"/>
        </w:rPr>
        <w:t xml:space="preserve"> seguir yendo</w:t>
      </w:r>
      <w:r w:rsidR="00DE73B6">
        <w:rPr>
          <w:rFonts w:ascii="Arial" w:hAnsi="Arial" w:cs="Arial"/>
          <w:bCs/>
          <w:sz w:val="24"/>
          <w:szCs w:val="24"/>
        </w:rPr>
        <w:t xml:space="preserve"> a la par de l</w:t>
      </w:r>
      <w:r w:rsidR="0030035A">
        <w:rPr>
          <w:rFonts w:ascii="Arial" w:hAnsi="Arial" w:cs="Arial"/>
          <w:bCs/>
          <w:sz w:val="24"/>
          <w:szCs w:val="24"/>
        </w:rPr>
        <w:t>os cambios que van surgiendo en el mundo</w:t>
      </w:r>
      <w:r w:rsidR="00386EFA">
        <w:rPr>
          <w:rFonts w:ascii="Arial" w:hAnsi="Arial" w:cs="Arial"/>
          <w:bCs/>
          <w:sz w:val="24"/>
          <w:szCs w:val="24"/>
        </w:rPr>
        <w:t>,</w:t>
      </w:r>
      <w:r w:rsidR="0030035A">
        <w:rPr>
          <w:rFonts w:ascii="Arial" w:hAnsi="Arial" w:cs="Arial"/>
          <w:bCs/>
          <w:sz w:val="24"/>
          <w:szCs w:val="24"/>
        </w:rPr>
        <w:t xml:space="preserve"> para no quedarnos obsoletos y así </w:t>
      </w:r>
      <w:r w:rsidR="00386EFA">
        <w:rPr>
          <w:rFonts w:ascii="Arial" w:hAnsi="Arial" w:cs="Arial"/>
          <w:bCs/>
          <w:sz w:val="24"/>
          <w:szCs w:val="24"/>
        </w:rPr>
        <w:t xml:space="preserve">poder </w:t>
      </w:r>
      <w:r w:rsidR="0030035A">
        <w:rPr>
          <w:rFonts w:ascii="Arial" w:hAnsi="Arial" w:cs="Arial"/>
          <w:bCs/>
          <w:sz w:val="24"/>
          <w:szCs w:val="24"/>
        </w:rPr>
        <w:t>cumplir</w:t>
      </w:r>
      <w:r w:rsidR="00386EFA">
        <w:rPr>
          <w:rFonts w:ascii="Arial" w:hAnsi="Arial" w:cs="Arial"/>
          <w:bCs/>
          <w:sz w:val="24"/>
          <w:szCs w:val="24"/>
        </w:rPr>
        <w:t xml:space="preserve"> a cabalidad</w:t>
      </w:r>
      <w:r w:rsidR="0030035A">
        <w:rPr>
          <w:rFonts w:ascii="Arial" w:hAnsi="Arial" w:cs="Arial"/>
          <w:bCs/>
          <w:sz w:val="24"/>
          <w:szCs w:val="24"/>
        </w:rPr>
        <w:t xml:space="preserve"> con efic</w:t>
      </w:r>
      <w:r w:rsidR="00386EFA">
        <w:rPr>
          <w:rFonts w:ascii="Arial" w:hAnsi="Arial" w:cs="Arial"/>
          <w:bCs/>
          <w:sz w:val="24"/>
          <w:szCs w:val="24"/>
        </w:rPr>
        <w:t>iencia</w:t>
      </w:r>
      <w:r w:rsidR="0030035A">
        <w:rPr>
          <w:rFonts w:ascii="Arial" w:hAnsi="Arial" w:cs="Arial"/>
          <w:bCs/>
          <w:sz w:val="24"/>
          <w:szCs w:val="24"/>
        </w:rPr>
        <w:t xml:space="preserve"> y prontitud las demandas y exigencias de la sociedad yucateca</w:t>
      </w:r>
      <w:r w:rsidR="00A121C8">
        <w:rPr>
          <w:rFonts w:ascii="Arial" w:hAnsi="Arial" w:cs="Arial"/>
          <w:bCs/>
          <w:sz w:val="24"/>
          <w:szCs w:val="24"/>
        </w:rPr>
        <w:t xml:space="preserve"> a través del poder legislativo.</w:t>
      </w:r>
    </w:p>
    <w:p w14:paraId="2766DB2D" w14:textId="28A5D5E9" w:rsidR="005C2B0A" w:rsidRDefault="00A121C8" w:rsidP="005F6A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Utilizar</w:t>
      </w:r>
      <w:r w:rsidR="000E146B">
        <w:rPr>
          <w:rFonts w:ascii="Arial" w:hAnsi="Arial" w:cs="Arial"/>
          <w:bCs/>
          <w:sz w:val="24"/>
          <w:szCs w:val="24"/>
        </w:rPr>
        <w:t xml:space="preserve"> herramientas tecnológicas tiene</w:t>
      </w:r>
      <w:r w:rsidR="003A75D8">
        <w:rPr>
          <w:rFonts w:ascii="Arial" w:hAnsi="Arial" w:cs="Arial"/>
          <w:bCs/>
          <w:sz w:val="24"/>
          <w:szCs w:val="24"/>
        </w:rPr>
        <w:t xml:space="preserve"> muchas</w:t>
      </w:r>
      <w:r w:rsidR="000E146B">
        <w:rPr>
          <w:rFonts w:ascii="Arial" w:hAnsi="Arial" w:cs="Arial"/>
          <w:bCs/>
          <w:sz w:val="24"/>
          <w:szCs w:val="24"/>
        </w:rPr>
        <w:t xml:space="preserve"> </w:t>
      </w:r>
      <w:r w:rsidR="0030035A">
        <w:rPr>
          <w:rFonts w:ascii="Arial" w:hAnsi="Arial" w:cs="Arial"/>
          <w:bCs/>
          <w:sz w:val="24"/>
          <w:szCs w:val="24"/>
        </w:rPr>
        <w:t>ventajas</w:t>
      </w:r>
      <w:r w:rsidR="003A75D8">
        <w:rPr>
          <w:rFonts w:ascii="Arial" w:hAnsi="Arial" w:cs="Arial"/>
          <w:bCs/>
          <w:sz w:val="24"/>
          <w:szCs w:val="24"/>
        </w:rPr>
        <w:t xml:space="preserve"> que inclusive</w:t>
      </w:r>
      <w:r w:rsidR="0030035A">
        <w:rPr>
          <w:rFonts w:ascii="Arial" w:hAnsi="Arial" w:cs="Arial"/>
          <w:bCs/>
          <w:sz w:val="24"/>
          <w:szCs w:val="24"/>
        </w:rPr>
        <w:t xml:space="preserve"> benefician al medio ambiente,</w:t>
      </w:r>
      <w:r w:rsidR="00386EFA">
        <w:rPr>
          <w:rFonts w:ascii="Arial" w:hAnsi="Arial" w:cs="Arial"/>
          <w:bCs/>
          <w:sz w:val="24"/>
          <w:szCs w:val="24"/>
        </w:rPr>
        <w:t xml:space="preserve"> mismas que deben </w:t>
      </w:r>
      <w:r w:rsidR="003A75D8">
        <w:rPr>
          <w:rFonts w:ascii="Arial" w:hAnsi="Arial" w:cs="Arial"/>
          <w:bCs/>
          <w:sz w:val="24"/>
          <w:szCs w:val="24"/>
        </w:rPr>
        <w:t xml:space="preserve">ser </w:t>
      </w:r>
      <w:r w:rsidR="00386EFA">
        <w:rPr>
          <w:rFonts w:ascii="Arial" w:hAnsi="Arial" w:cs="Arial"/>
          <w:bCs/>
          <w:sz w:val="24"/>
          <w:szCs w:val="24"/>
        </w:rPr>
        <w:t>utiliza</w:t>
      </w:r>
      <w:r w:rsidR="003A75D8">
        <w:rPr>
          <w:rFonts w:ascii="Arial" w:hAnsi="Arial" w:cs="Arial"/>
          <w:bCs/>
          <w:sz w:val="24"/>
          <w:szCs w:val="24"/>
        </w:rPr>
        <w:t xml:space="preserve">das más a menudo, </w:t>
      </w:r>
      <w:r w:rsidR="0030035A">
        <w:rPr>
          <w:rFonts w:ascii="Arial" w:hAnsi="Arial" w:cs="Arial"/>
          <w:bCs/>
          <w:sz w:val="24"/>
          <w:szCs w:val="24"/>
        </w:rPr>
        <w:t>y</w:t>
      </w:r>
      <w:r w:rsidR="00653B9B">
        <w:rPr>
          <w:rFonts w:ascii="Arial" w:hAnsi="Arial" w:cs="Arial"/>
          <w:bCs/>
          <w:sz w:val="24"/>
          <w:szCs w:val="24"/>
        </w:rPr>
        <w:t xml:space="preserve"> esa es la esencia de mi propuesta de iniciativa de ley, con la que pretendo</w:t>
      </w:r>
      <w:r w:rsidR="003A75D8">
        <w:rPr>
          <w:rFonts w:ascii="Arial" w:hAnsi="Arial" w:cs="Arial"/>
          <w:bCs/>
          <w:sz w:val="24"/>
          <w:szCs w:val="24"/>
        </w:rPr>
        <w:t xml:space="preserve"> </w:t>
      </w:r>
      <w:r w:rsidR="0030035A">
        <w:rPr>
          <w:rFonts w:ascii="Arial" w:hAnsi="Arial" w:cs="Arial"/>
          <w:bCs/>
          <w:sz w:val="24"/>
          <w:szCs w:val="24"/>
        </w:rPr>
        <w:t>evitar la impresión</w:t>
      </w:r>
      <w:r w:rsidR="000E146B">
        <w:rPr>
          <w:rFonts w:ascii="Arial" w:hAnsi="Arial" w:cs="Arial"/>
          <w:bCs/>
          <w:sz w:val="24"/>
          <w:szCs w:val="24"/>
        </w:rPr>
        <w:t xml:space="preserve"> y la entrega</w:t>
      </w:r>
      <w:r w:rsidR="0030035A">
        <w:rPr>
          <w:rFonts w:ascii="Arial" w:hAnsi="Arial" w:cs="Arial"/>
          <w:bCs/>
          <w:sz w:val="24"/>
          <w:szCs w:val="24"/>
        </w:rPr>
        <w:t xml:space="preserve"> </w:t>
      </w:r>
      <w:r w:rsidR="000E146B">
        <w:rPr>
          <w:rFonts w:ascii="Arial" w:hAnsi="Arial" w:cs="Arial"/>
          <w:bCs/>
          <w:sz w:val="24"/>
          <w:szCs w:val="24"/>
        </w:rPr>
        <w:t>abundante</w:t>
      </w:r>
      <w:r w:rsidR="0030035A">
        <w:rPr>
          <w:rFonts w:ascii="Arial" w:hAnsi="Arial" w:cs="Arial"/>
          <w:bCs/>
          <w:sz w:val="24"/>
          <w:szCs w:val="24"/>
        </w:rPr>
        <w:t xml:space="preserve"> de hojas</w:t>
      </w:r>
      <w:r w:rsidR="000E146B">
        <w:rPr>
          <w:rFonts w:ascii="Arial" w:hAnsi="Arial" w:cs="Arial"/>
          <w:bCs/>
          <w:sz w:val="24"/>
          <w:szCs w:val="24"/>
        </w:rPr>
        <w:t xml:space="preserve"> en las sesiones </w:t>
      </w:r>
      <w:r w:rsidR="003A75D8">
        <w:rPr>
          <w:rFonts w:ascii="Arial" w:hAnsi="Arial" w:cs="Arial"/>
          <w:bCs/>
          <w:sz w:val="24"/>
          <w:szCs w:val="24"/>
        </w:rPr>
        <w:t>que celebren las</w:t>
      </w:r>
      <w:r w:rsidR="000E146B">
        <w:rPr>
          <w:rFonts w:ascii="Arial" w:hAnsi="Arial" w:cs="Arial"/>
          <w:bCs/>
          <w:sz w:val="24"/>
          <w:szCs w:val="24"/>
        </w:rPr>
        <w:t xml:space="preserve"> comisiones, donde actualmente se distribuyen de forma impresa las iniciativas</w:t>
      </w:r>
      <w:r w:rsidR="00884E29">
        <w:rPr>
          <w:rFonts w:ascii="Arial" w:hAnsi="Arial" w:cs="Arial"/>
          <w:bCs/>
          <w:sz w:val="24"/>
          <w:szCs w:val="24"/>
        </w:rPr>
        <w:t>, cuadros comparativos</w:t>
      </w:r>
      <w:r w:rsidR="000E146B">
        <w:rPr>
          <w:rFonts w:ascii="Arial" w:hAnsi="Arial" w:cs="Arial"/>
          <w:bCs/>
          <w:sz w:val="24"/>
          <w:szCs w:val="24"/>
        </w:rPr>
        <w:t xml:space="preserve"> y dictámenes, mismos que pueden ser enviados con anticipación</w:t>
      </w:r>
      <w:r w:rsidR="003A75D8">
        <w:rPr>
          <w:rFonts w:ascii="Arial" w:hAnsi="Arial" w:cs="Arial"/>
          <w:bCs/>
          <w:sz w:val="24"/>
          <w:szCs w:val="24"/>
        </w:rPr>
        <w:t xml:space="preserve"> únicamente</w:t>
      </w:r>
      <w:r w:rsidR="000E146B">
        <w:rPr>
          <w:rFonts w:ascii="Arial" w:hAnsi="Arial" w:cs="Arial"/>
          <w:bCs/>
          <w:sz w:val="24"/>
          <w:szCs w:val="24"/>
        </w:rPr>
        <w:t xml:space="preserve"> </w:t>
      </w:r>
      <w:r w:rsidR="0030035A">
        <w:rPr>
          <w:rFonts w:ascii="Arial" w:hAnsi="Arial" w:cs="Arial"/>
          <w:bCs/>
          <w:sz w:val="24"/>
          <w:szCs w:val="24"/>
        </w:rPr>
        <w:t xml:space="preserve">a través de los correos </w:t>
      </w:r>
      <w:r w:rsidR="003A75D8">
        <w:rPr>
          <w:rFonts w:ascii="Arial" w:hAnsi="Arial" w:cs="Arial"/>
          <w:bCs/>
          <w:sz w:val="24"/>
          <w:szCs w:val="24"/>
        </w:rPr>
        <w:t xml:space="preserve">electrónicos </w:t>
      </w:r>
      <w:r w:rsidR="0030035A">
        <w:rPr>
          <w:rFonts w:ascii="Arial" w:hAnsi="Arial" w:cs="Arial"/>
          <w:bCs/>
          <w:sz w:val="24"/>
          <w:szCs w:val="24"/>
        </w:rPr>
        <w:t>institucionales</w:t>
      </w:r>
      <w:r w:rsidR="000E146B">
        <w:rPr>
          <w:rFonts w:ascii="Arial" w:hAnsi="Arial" w:cs="Arial"/>
          <w:bCs/>
          <w:sz w:val="24"/>
          <w:szCs w:val="24"/>
        </w:rPr>
        <w:t xml:space="preserve"> de todos los legisladores</w:t>
      </w:r>
      <w:r>
        <w:rPr>
          <w:rFonts w:ascii="Arial" w:hAnsi="Arial" w:cs="Arial"/>
          <w:bCs/>
          <w:sz w:val="24"/>
          <w:szCs w:val="24"/>
        </w:rPr>
        <w:t xml:space="preserve">, evitando </w:t>
      </w:r>
      <w:r w:rsidR="003A75D8">
        <w:rPr>
          <w:rFonts w:ascii="Arial" w:hAnsi="Arial" w:cs="Arial"/>
          <w:bCs/>
          <w:sz w:val="24"/>
          <w:szCs w:val="24"/>
        </w:rPr>
        <w:t>de esta forma algo que</w:t>
      </w:r>
      <w:r w:rsidR="00653B9B">
        <w:rPr>
          <w:rFonts w:ascii="Arial" w:hAnsi="Arial" w:cs="Arial"/>
          <w:bCs/>
          <w:sz w:val="24"/>
          <w:szCs w:val="24"/>
        </w:rPr>
        <w:t xml:space="preserve"> considero</w:t>
      </w:r>
      <w:r w:rsidR="003A75D8">
        <w:rPr>
          <w:rFonts w:ascii="Arial" w:hAnsi="Arial" w:cs="Arial"/>
          <w:bCs/>
          <w:sz w:val="24"/>
          <w:szCs w:val="24"/>
        </w:rPr>
        <w:t xml:space="preserve"> innecesario </w:t>
      </w:r>
      <w:r w:rsidR="00653B9B">
        <w:rPr>
          <w:rFonts w:ascii="Arial" w:hAnsi="Arial" w:cs="Arial"/>
          <w:bCs/>
          <w:sz w:val="24"/>
          <w:szCs w:val="24"/>
        </w:rPr>
        <w:t>como la impresión de dicha información</w:t>
      </w:r>
      <w:r w:rsidR="005C2B0A">
        <w:rPr>
          <w:rFonts w:ascii="Arial" w:hAnsi="Arial" w:cs="Arial"/>
          <w:bCs/>
          <w:sz w:val="24"/>
          <w:szCs w:val="24"/>
        </w:rPr>
        <w:t xml:space="preserve"> ya antes señalada</w:t>
      </w:r>
      <w:r w:rsidR="00653B9B">
        <w:rPr>
          <w:rFonts w:ascii="Arial" w:hAnsi="Arial" w:cs="Arial"/>
          <w:bCs/>
          <w:sz w:val="24"/>
          <w:szCs w:val="24"/>
        </w:rPr>
        <w:t xml:space="preserve"> </w:t>
      </w:r>
      <w:r w:rsidR="003A75D8">
        <w:rPr>
          <w:rFonts w:ascii="Arial" w:hAnsi="Arial" w:cs="Arial"/>
          <w:bCs/>
          <w:sz w:val="24"/>
          <w:szCs w:val="24"/>
        </w:rPr>
        <w:t xml:space="preserve">cuando se tienen </w:t>
      </w:r>
      <w:r w:rsidR="00653B9B">
        <w:rPr>
          <w:rFonts w:ascii="Arial" w:hAnsi="Arial" w:cs="Arial"/>
          <w:bCs/>
          <w:sz w:val="24"/>
          <w:szCs w:val="24"/>
        </w:rPr>
        <w:t>opciones tecnológicas que pueden utilizarse</w:t>
      </w:r>
      <w:r w:rsidR="00884E29">
        <w:rPr>
          <w:rFonts w:ascii="Arial" w:hAnsi="Arial" w:cs="Arial"/>
          <w:bCs/>
          <w:sz w:val="24"/>
          <w:szCs w:val="24"/>
        </w:rPr>
        <w:t>.</w:t>
      </w:r>
      <w:r w:rsidR="005C2B0A">
        <w:rPr>
          <w:rFonts w:ascii="Arial" w:hAnsi="Arial" w:cs="Arial"/>
          <w:bCs/>
          <w:sz w:val="24"/>
          <w:szCs w:val="24"/>
        </w:rPr>
        <w:t xml:space="preserve"> </w:t>
      </w:r>
    </w:p>
    <w:p w14:paraId="1DA33A14" w14:textId="7737DF6A" w:rsidR="000315B6" w:rsidRPr="000315B6" w:rsidRDefault="00884E29" w:rsidP="005F6A7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tala desmedida de árboles está afectando y dañando a nuestro planeta, contribuyamos </w:t>
      </w:r>
      <w:r w:rsidR="005C2B0A">
        <w:rPr>
          <w:rFonts w:ascii="Arial" w:hAnsi="Arial" w:cs="Arial"/>
          <w:bCs/>
          <w:sz w:val="24"/>
          <w:szCs w:val="24"/>
        </w:rPr>
        <w:t xml:space="preserve">con nuestras acciones </w:t>
      </w:r>
      <w:r>
        <w:rPr>
          <w:rFonts w:ascii="Arial" w:hAnsi="Arial" w:cs="Arial"/>
          <w:bCs/>
          <w:sz w:val="24"/>
          <w:szCs w:val="24"/>
        </w:rPr>
        <w:t>a usar lo menos posible hojas</w:t>
      </w:r>
      <w:r w:rsidR="00003838">
        <w:rPr>
          <w:rFonts w:ascii="Arial" w:hAnsi="Arial" w:cs="Arial"/>
          <w:bCs/>
          <w:sz w:val="24"/>
          <w:szCs w:val="24"/>
        </w:rPr>
        <w:t xml:space="preserve"> </w:t>
      </w:r>
      <w:r w:rsidR="005C2B0A">
        <w:rPr>
          <w:rFonts w:ascii="Arial" w:hAnsi="Arial" w:cs="Arial"/>
          <w:bCs/>
          <w:sz w:val="24"/>
          <w:szCs w:val="24"/>
        </w:rPr>
        <w:t>de papel</w:t>
      </w:r>
      <w:r>
        <w:rPr>
          <w:rFonts w:ascii="Arial" w:hAnsi="Arial" w:cs="Arial"/>
          <w:bCs/>
          <w:sz w:val="24"/>
          <w:szCs w:val="24"/>
        </w:rPr>
        <w:t>,</w:t>
      </w:r>
      <w:r w:rsidR="00003838">
        <w:rPr>
          <w:rFonts w:ascii="Arial" w:hAnsi="Arial" w:cs="Arial"/>
          <w:bCs/>
          <w:sz w:val="24"/>
          <w:szCs w:val="24"/>
        </w:rPr>
        <w:t xml:space="preserve"> </w:t>
      </w:r>
      <w:r w:rsidR="005C2B0A">
        <w:rPr>
          <w:rFonts w:ascii="Arial" w:hAnsi="Arial" w:cs="Arial"/>
          <w:bCs/>
          <w:sz w:val="24"/>
          <w:szCs w:val="24"/>
        </w:rPr>
        <w:t xml:space="preserve">hagamos </w:t>
      </w:r>
      <w:r w:rsidR="00003838">
        <w:rPr>
          <w:rFonts w:ascii="Arial" w:hAnsi="Arial" w:cs="Arial"/>
          <w:bCs/>
          <w:sz w:val="24"/>
          <w:szCs w:val="24"/>
        </w:rPr>
        <w:t>conciencia</w:t>
      </w:r>
      <w:r w:rsidR="00653B9B">
        <w:rPr>
          <w:rFonts w:ascii="Arial" w:hAnsi="Arial" w:cs="Arial"/>
          <w:bCs/>
          <w:sz w:val="24"/>
          <w:szCs w:val="24"/>
        </w:rPr>
        <w:t xml:space="preserve"> </w:t>
      </w:r>
      <w:r w:rsidR="005C2B0A">
        <w:rPr>
          <w:rFonts w:ascii="Arial" w:hAnsi="Arial" w:cs="Arial"/>
          <w:bCs/>
          <w:sz w:val="24"/>
          <w:szCs w:val="24"/>
        </w:rPr>
        <w:t xml:space="preserve">a la hora de usar </w:t>
      </w:r>
      <w:r w:rsidR="00653B9B">
        <w:rPr>
          <w:rFonts w:ascii="Arial" w:hAnsi="Arial" w:cs="Arial"/>
          <w:bCs/>
          <w:sz w:val="24"/>
          <w:szCs w:val="24"/>
        </w:rPr>
        <w:t>este material</w:t>
      </w:r>
      <w:r w:rsidR="005C2B0A">
        <w:rPr>
          <w:rFonts w:ascii="Arial" w:hAnsi="Arial" w:cs="Arial"/>
          <w:bCs/>
          <w:sz w:val="24"/>
          <w:szCs w:val="24"/>
        </w:rPr>
        <w:t xml:space="preserve">, busquemos alternativas y opciones que </w:t>
      </w:r>
      <w:r w:rsidR="00720D32">
        <w:rPr>
          <w:rFonts w:ascii="Arial" w:hAnsi="Arial" w:cs="Arial"/>
          <w:bCs/>
          <w:sz w:val="24"/>
          <w:szCs w:val="24"/>
        </w:rPr>
        <w:t xml:space="preserve">permitan </w:t>
      </w:r>
      <w:r w:rsidR="00003838">
        <w:rPr>
          <w:rFonts w:ascii="Arial" w:hAnsi="Arial" w:cs="Arial"/>
          <w:bCs/>
          <w:sz w:val="24"/>
          <w:szCs w:val="24"/>
        </w:rPr>
        <w:t>cuidar</w:t>
      </w:r>
      <w:r w:rsidR="005C2B0A">
        <w:rPr>
          <w:rFonts w:ascii="Arial" w:hAnsi="Arial" w:cs="Arial"/>
          <w:bCs/>
          <w:sz w:val="24"/>
          <w:szCs w:val="24"/>
        </w:rPr>
        <w:t xml:space="preserve"> a </w:t>
      </w:r>
      <w:r w:rsidR="00003838">
        <w:rPr>
          <w:rFonts w:ascii="Arial" w:hAnsi="Arial" w:cs="Arial"/>
          <w:bCs/>
          <w:sz w:val="24"/>
          <w:szCs w:val="24"/>
        </w:rPr>
        <w:t xml:space="preserve">nuestros </w:t>
      </w:r>
      <w:r w:rsidR="00653B9B">
        <w:rPr>
          <w:rFonts w:ascii="Arial" w:hAnsi="Arial" w:cs="Arial"/>
          <w:bCs/>
          <w:sz w:val="24"/>
          <w:szCs w:val="24"/>
        </w:rPr>
        <w:t>árboles</w:t>
      </w:r>
      <w:r w:rsidR="00003838">
        <w:rPr>
          <w:rFonts w:ascii="Arial" w:hAnsi="Arial" w:cs="Arial"/>
          <w:bCs/>
          <w:sz w:val="24"/>
          <w:szCs w:val="24"/>
        </w:rPr>
        <w:t xml:space="preserve"> y en general </w:t>
      </w:r>
      <w:r w:rsidR="005C2B0A">
        <w:rPr>
          <w:rFonts w:ascii="Arial" w:hAnsi="Arial" w:cs="Arial"/>
          <w:bCs/>
          <w:sz w:val="24"/>
          <w:szCs w:val="24"/>
        </w:rPr>
        <w:t xml:space="preserve">el </w:t>
      </w:r>
      <w:r w:rsidR="00003838">
        <w:rPr>
          <w:rFonts w:ascii="Arial" w:hAnsi="Arial" w:cs="Arial"/>
          <w:bCs/>
          <w:sz w:val="24"/>
          <w:szCs w:val="24"/>
        </w:rPr>
        <w:t>medio ambiente</w:t>
      </w:r>
      <w:r w:rsidR="005C2B0A">
        <w:rPr>
          <w:rFonts w:ascii="Arial" w:hAnsi="Arial" w:cs="Arial"/>
          <w:bCs/>
          <w:sz w:val="24"/>
          <w:szCs w:val="24"/>
        </w:rPr>
        <w:t xml:space="preserve"> que le vamos a heredar a las futuras generaciones. </w:t>
      </w:r>
    </w:p>
    <w:p w14:paraId="50E4EBE7" w14:textId="3E88D335" w:rsidR="00933F37" w:rsidRPr="00E61A21" w:rsidRDefault="00933F37" w:rsidP="00933F37">
      <w:pPr>
        <w:jc w:val="both"/>
        <w:rPr>
          <w:rFonts w:ascii="Arial" w:hAnsi="Arial" w:cs="Arial"/>
          <w:sz w:val="24"/>
          <w:szCs w:val="24"/>
        </w:rPr>
      </w:pPr>
      <w:r w:rsidRPr="004B67ED">
        <w:rPr>
          <w:rFonts w:ascii="Arial" w:eastAsia="Calibri" w:hAnsi="Arial" w:cs="Arial"/>
          <w:sz w:val="24"/>
          <w:szCs w:val="24"/>
        </w:rPr>
        <w:t xml:space="preserve">Por lo anteriormente expuesto y fundado, me permito someter a consideración de esta Soberanía la siguiente iniciativa de: </w:t>
      </w:r>
    </w:p>
    <w:p w14:paraId="793AEF8E" w14:textId="78DFA533" w:rsidR="00933F37" w:rsidRPr="002A401B" w:rsidRDefault="00E6409F" w:rsidP="00933F37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DECRETO POR EL QUE </w:t>
      </w:r>
      <w:r w:rsidR="00D018C0">
        <w:rPr>
          <w:rFonts w:ascii="Arial" w:hAnsi="Arial" w:cs="Arial"/>
          <w:b/>
          <w:sz w:val="26"/>
          <w:szCs w:val="26"/>
        </w:rPr>
        <w:t>SE</w:t>
      </w:r>
      <w:r w:rsidR="007972D4">
        <w:rPr>
          <w:rFonts w:ascii="Arial" w:hAnsi="Arial" w:cs="Arial"/>
          <w:b/>
          <w:sz w:val="26"/>
          <w:szCs w:val="26"/>
        </w:rPr>
        <w:t xml:space="preserve"> REFORMA</w:t>
      </w:r>
      <w:r w:rsidR="00735FB3">
        <w:rPr>
          <w:rFonts w:ascii="Arial" w:hAnsi="Arial" w:cs="Arial"/>
          <w:b/>
          <w:sz w:val="26"/>
          <w:szCs w:val="26"/>
        </w:rPr>
        <w:t xml:space="preserve"> </w:t>
      </w:r>
      <w:r w:rsidR="00C3518C">
        <w:rPr>
          <w:rFonts w:ascii="Arial" w:hAnsi="Arial" w:cs="Arial"/>
          <w:b/>
          <w:sz w:val="26"/>
          <w:szCs w:val="26"/>
        </w:rPr>
        <w:t xml:space="preserve">UN </w:t>
      </w:r>
      <w:r>
        <w:rPr>
          <w:rFonts w:ascii="Arial" w:hAnsi="Arial" w:cs="Arial"/>
          <w:b/>
          <w:sz w:val="26"/>
          <w:szCs w:val="26"/>
        </w:rPr>
        <w:t>ARTÍCULO</w:t>
      </w:r>
      <w:r w:rsidR="000A371E">
        <w:rPr>
          <w:rFonts w:ascii="Arial" w:hAnsi="Arial" w:cs="Arial"/>
          <w:b/>
          <w:sz w:val="26"/>
          <w:szCs w:val="26"/>
        </w:rPr>
        <w:t xml:space="preserve"> </w:t>
      </w:r>
      <w:r w:rsidR="00781550">
        <w:rPr>
          <w:rFonts w:ascii="Arial" w:hAnsi="Arial" w:cs="Arial"/>
          <w:b/>
          <w:sz w:val="26"/>
          <w:szCs w:val="26"/>
        </w:rPr>
        <w:t>DEL</w:t>
      </w:r>
      <w:r w:rsidR="005F6A7D">
        <w:rPr>
          <w:rFonts w:ascii="Arial" w:hAnsi="Arial" w:cs="Arial"/>
          <w:b/>
          <w:sz w:val="26"/>
          <w:szCs w:val="26"/>
        </w:rPr>
        <w:t xml:space="preserve"> REGLAMENTO DE LA LEY DE GOBIERNO DEL PODER LEGISLATIVO DEL</w:t>
      </w:r>
      <w:r w:rsidR="00781550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ESTADO</w:t>
      </w:r>
      <w:r w:rsidR="00933F37">
        <w:rPr>
          <w:rFonts w:ascii="Arial" w:hAnsi="Arial" w:cs="Arial"/>
          <w:b/>
          <w:sz w:val="26"/>
          <w:szCs w:val="26"/>
        </w:rPr>
        <w:t xml:space="preserve"> </w:t>
      </w:r>
      <w:r w:rsidR="00933F37" w:rsidRPr="002A401B">
        <w:rPr>
          <w:rFonts w:ascii="Arial" w:hAnsi="Arial" w:cs="Arial"/>
          <w:b/>
          <w:sz w:val="26"/>
          <w:szCs w:val="26"/>
        </w:rPr>
        <w:t>DE YUCATÁN</w:t>
      </w:r>
      <w:r w:rsidR="005F6A7D">
        <w:rPr>
          <w:rFonts w:ascii="Arial" w:hAnsi="Arial" w:cs="Arial"/>
          <w:b/>
          <w:sz w:val="26"/>
          <w:szCs w:val="26"/>
        </w:rPr>
        <w:t>.</w:t>
      </w:r>
    </w:p>
    <w:p w14:paraId="65051757" w14:textId="77777777" w:rsidR="0078126F" w:rsidRDefault="00933F37" w:rsidP="00E640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PROYECTO DE </w:t>
      </w:r>
      <w:r w:rsidRPr="002A3AD2">
        <w:rPr>
          <w:b/>
          <w:sz w:val="28"/>
          <w:szCs w:val="28"/>
        </w:rPr>
        <w:t>DECRETO</w:t>
      </w:r>
    </w:p>
    <w:p w14:paraId="0F5D4F15" w14:textId="11782EE9" w:rsidR="00455310" w:rsidRDefault="00956CF1" w:rsidP="00956C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ÚNICO</w:t>
      </w:r>
      <w:r w:rsidR="00E6409F" w:rsidRPr="00615B9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Se</w:t>
      </w:r>
      <w:r w:rsidR="004C5A33">
        <w:rPr>
          <w:rFonts w:ascii="Arial" w:hAnsi="Arial" w:cs="Arial"/>
          <w:b/>
          <w:sz w:val="24"/>
          <w:szCs w:val="24"/>
        </w:rPr>
        <w:t xml:space="preserve"> reforma</w:t>
      </w:r>
      <w:r w:rsidR="00032406">
        <w:rPr>
          <w:rFonts w:ascii="Arial" w:hAnsi="Arial" w:cs="Arial"/>
          <w:b/>
          <w:sz w:val="24"/>
          <w:szCs w:val="24"/>
        </w:rPr>
        <w:t xml:space="preserve"> el artículo </w:t>
      </w:r>
      <w:r w:rsidR="009B2099">
        <w:rPr>
          <w:rFonts w:ascii="Arial" w:hAnsi="Arial" w:cs="Arial"/>
          <w:b/>
          <w:sz w:val="24"/>
          <w:szCs w:val="24"/>
        </w:rPr>
        <w:t>138</w:t>
      </w:r>
      <w:r w:rsidR="00C3518C">
        <w:rPr>
          <w:rFonts w:ascii="Arial" w:hAnsi="Arial" w:cs="Arial"/>
          <w:b/>
          <w:sz w:val="24"/>
          <w:szCs w:val="24"/>
        </w:rPr>
        <w:t xml:space="preserve"> </w:t>
      </w:r>
      <w:r w:rsidR="00B2071B">
        <w:rPr>
          <w:rFonts w:ascii="Arial" w:hAnsi="Arial" w:cs="Arial"/>
          <w:b/>
          <w:sz w:val="24"/>
          <w:szCs w:val="24"/>
        </w:rPr>
        <w:t>de</w:t>
      </w:r>
      <w:r w:rsidR="009B2099">
        <w:rPr>
          <w:rFonts w:ascii="Arial" w:hAnsi="Arial" w:cs="Arial"/>
          <w:b/>
          <w:sz w:val="24"/>
          <w:szCs w:val="24"/>
        </w:rPr>
        <w:t xml:space="preserve">l Reglamento de la Ley de Gobierno del Poder Legislativo del Estado de Yucatán, </w:t>
      </w:r>
      <w:r w:rsidR="00E6409F" w:rsidRPr="00B71326">
        <w:rPr>
          <w:rFonts w:ascii="Arial" w:hAnsi="Arial" w:cs="Arial"/>
          <w:b/>
          <w:sz w:val="24"/>
          <w:szCs w:val="24"/>
        </w:rPr>
        <w:t>para quedar como sigue: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9266F5" w:rsidRPr="00D81BBC" w14:paraId="27EC10D8" w14:textId="77777777" w:rsidTr="00B15546">
        <w:trPr>
          <w:trHeight w:val="558"/>
        </w:trPr>
        <w:tc>
          <w:tcPr>
            <w:tcW w:w="4512" w:type="dxa"/>
          </w:tcPr>
          <w:p w14:paraId="09AF9061" w14:textId="77777777" w:rsidR="004C5A33" w:rsidRPr="00D81BBC" w:rsidRDefault="004C5A33" w:rsidP="00B15546">
            <w:pPr>
              <w:spacing w:after="0" w:line="36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vigente</w:t>
            </w:r>
          </w:p>
        </w:tc>
        <w:tc>
          <w:tcPr>
            <w:tcW w:w="4512" w:type="dxa"/>
          </w:tcPr>
          <w:p w14:paraId="2F42921C" w14:textId="77777777" w:rsidR="004C5A33" w:rsidRPr="00D81BBC" w:rsidRDefault="004C5A33" w:rsidP="00B1554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81BBC">
              <w:rPr>
                <w:rFonts w:cs="Calibri"/>
                <w:b/>
                <w:color w:val="000000"/>
                <w:sz w:val="24"/>
                <w:szCs w:val="24"/>
                <w:shd w:val="clear" w:color="auto" w:fill="FFFFFF"/>
                <w:lang w:eastAsia="es-CO"/>
              </w:rPr>
              <w:t>Texto a reformar</w:t>
            </w:r>
          </w:p>
        </w:tc>
      </w:tr>
      <w:tr w:rsidR="009266F5" w:rsidRPr="00D81BBC" w14:paraId="0FB8786C" w14:textId="77777777" w:rsidTr="00B15546">
        <w:trPr>
          <w:trHeight w:val="364"/>
        </w:trPr>
        <w:tc>
          <w:tcPr>
            <w:tcW w:w="4512" w:type="dxa"/>
          </w:tcPr>
          <w:p w14:paraId="35FFFD5E" w14:textId="77777777" w:rsidR="009B2099" w:rsidRDefault="009B2099" w:rsidP="00410882">
            <w:pPr>
              <w:pStyle w:val="Sinespaciado"/>
              <w:jc w:val="both"/>
            </w:pPr>
            <w:r>
              <w:t xml:space="preserve">Artículo 138.- La Comisión será la máxima instancia de decisión. </w:t>
            </w:r>
          </w:p>
          <w:p w14:paraId="19F176F2" w14:textId="77777777" w:rsidR="009B2099" w:rsidRDefault="009B2099" w:rsidP="00410882">
            <w:pPr>
              <w:pStyle w:val="Sinespaciado"/>
              <w:jc w:val="both"/>
            </w:pPr>
          </w:p>
          <w:p w14:paraId="71C0FB44" w14:textId="77777777" w:rsidR="009B2099" w:rsidRDefault="009B2099" w:rsidP="00410882">
            <w:pPr>
              <w:pStyle w:val="Sinespaciado"/>
              <w:jc w:val="both"/>
            </w:pPr>
            <w:r>
              <w:t xml:space="preserve">Para que exista sesión de Comisión, se requerirá la integración del quórum. </w:t>
            </w:r>
          </w:p>
          <w:p w14:paraId="5921143E" w14:textId="77777777" w:rsidR="009B2099" w:rsidRDefault="009B2099" w:rsidP="00410882">
            <w:pPr>
              <w:pStyle w:val="Sinespaciado"/>
              <w:jc w:val="both"/>
            </w:pPr>
            <w:r>
              <w:t xml:space="preserve">En caso de que transcurran quince minutos después de la hora convocada y no se haya integrado el quórum, el Secretario General levantará constancia que deberán firmar los diputados que hubieren asistido, para los efectos legales que correspondan. </w:t>
            </w:r>
          </w:p>
          <w:p w14:paraId="1020539B" w14:textId="77777777" w:rsidR="009B2099" w:rsidRDefault="009B2099" w:rsidP="00410882">
            <w:pPr>
              <w:pStyle w:val="Sinespaciado"/>
              <w:jc w:val="both"/>
            </w:pPr>
          </w:p>
          <w:p w14:paraId="264EEBB0" w14:textId="65127506" w:rsidR="002250B8" w:rsidRPr="00410882" w:rsidRDefault="009B2099" w:rsidP="00410882">
            <w:pPr>
              <w:pStyle w:val="Sinespaciado"/>
              <w:jc w:val="both"/>
              <w:rPr>
                <w:sz w:val="24"/>
                <w:szCs w:val="24"/>
              </w:rPr>
            </w:pPr>
            <w:r>
              <w:t xml:space="preserve">Los diputados concurrentes a las sesiones de comisión o comisiones firmarán la lista de asistencia. </w:t>
            </w:r>
          </w:p>
          <w:p w14:paraId="64787A6F" w14:textId="77777777" w:rsidR="00893723" w:rsidRPr="00410882" w:rsidRDefault="00893723" w:rsidP="00410882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1D5E2205" w14:textId="77777777" w:rsidR="009B2099" w:rsidRDefault="009B2099" w:rsidP="002250B8">
            <w:pPr>
              <w:pStyle w:val="Sinespaciado"/>
              <w:jc w:val="both"/>
            </w:pPr>
            <w:r>
              <w:t xml:space="preserve">El </w:t>
            </w:r>
            <w:proofErr w:type="gramStart"/>
            <w:r>
              <w:t>Presidente</w:t>
            </w:r>
            <w:proofErr w:type="gramEnd"/>
            <w:r>
              <w:t xml:space="preserve"> establecerá el orden del día, mismo que podrá ser modificado a propuesta de sus integrantes y con la aprobación de la mayoría simple. </w:t>
            </w:r>
          </w:p>
          <w:p w14:paraId="5F060EC1" w14:textId="77777777" w:rsidR="009B2099" w:rsidRDefault="009B2099" w:rsidP="002250B8">
            <w:pPr>
              <w:pStyle w:val="Sinespaciado"/>
              <w:jc w:val="both"/>
            </w:pPr>
          </w:p>
          <w:p w14:paraId="359E4FB0" w14:textId="77777777" w:rsidR="009B2099" w:rsidRDefault="009B2099" w:rsidP="002250B8">
            <w:pPr>
              <w:pStyle w:val="Sinespaciado"/>
              <w:jc w:val="both"/>
            </w:pPr>
            <w:r>
              <w:t xml:space="preserve">Las resoluciones o dictámenes deberán adoptarse por mayoría simple. </w:t>
            </w:r>
          </w:p>
          <w:p w14:paraId="35D59C16" w14:textId="77777777" w:rsidR="009B2099" w:rsidRDefault="009B2099" w:rsidP="002250B8">
            <w:pPr>
              <w:pStyle w:val="Sinespaciado"/>
              <w:jc w:val="both"/>
            </w:pPr>
          </w:p>
          <w:p w14:paraId="3112B992" w14:textId="77777777" w:rsidR="009B2099" w:rsidRDefault="009B2099" w:rsidP="002250B8">
            <w:pPr>
              <w:pStyle w:val="Sinespaciado"/>
              <w:jc w:val="both"/>
            </w:pPr>
            <w:r>
              <w:t xml:space="preserve">Si a una sesión no concurre el </w:t>
            </w:r>
            <w:proofErr w:type="gramStart"/>
            <w:r>
              <w:t>Presidente</w:t>
            </w:r>
            <w:proofErr w:type="gramEnd"/>
            <w:r>
              <w:t xml:space="preserve"> de la Comisión, el Vicepresidente presidirá la sesión o en su caso un Secretario de la Comisión.</w:t>
            </w:r>
          </w:p>
          <w:p w14:paraId="7EFE246D" w14:textId="77777777" w:rsidR="009B2099" w:rsidRDefault="009B2099" w:rsidP="002250B8">
            <w:pPr>
              <w:pStyle w:val="Sinespaciado"/>
              <w:jc w:val="both"/>
            </w:pPr>
          </w:p>
          <w:p w14:paraId="32985360" w14:textId="76C85C4F" w:rsidR="00893723" w:rsidRDefault="009B2099" w:rsidP="002250B8">
            <w:pPr>
              <w:pStyle w:val="Sinespaciado"/>
              <w:jc w:val="both"/>
              <w:rPr>
                <w:sz w:val="24"/>
                <w:szCs w:val="24"/>
              </w:rPr>
            </w:pPr>
            <w:r>
              <w:t>Las comisiones no podrán reunirse al mismo tiempo que sesione el Pleno del Congreso, salvo anuencia expresa de la Junta.</w:t>
            </w:r>
          </w:p>
          <w:p w14:paraId="3CB481C6" w14:textId="7CFDE071" w:rsidR="00370F9F" w:rsidRDefault="002250B8" w:rsidP="002250B8">
            <w:pPr>
              <w:pStyle w:val="Sinespaciado"/>
              <w:jc w:val="both"/>
              <w:rPr>
                <w:sz w:val="24"/>
                <w:szCs w:val="24"/>
                <w:lang w:eastAsia="es-CO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3F73E8F" w14:textId="77777777" w:rsidR="00E13A09" w:rsidRPr="00C5492F" w:rsidRDefault="00E13A09" w:rsidP="00410882">
            <w:pPr>
              <w:jc w:val="both"/>
              <w:rPr>
                <w:sz w:val="24"/>
                <w:szCs w:val="24"/>
                <w:lang w:eastAsia="es-CO"/>
              </w:rPr>
            </w:pPr>
          </w:p>
        </w:tc>
        <w:tc>
          <w:tcPr>
            <w:tcW w:w="4512" w:type="dxa"/>
          </w:tcPr>
          <w:p w14:paraId="1F7E8C49" w14:textId="77777777" w:rsidR="009B2099" w:rsidRDefault="009B2099" w:rsidP="00410882">
            <w:pPr>
              <w:pStyle w:val="Sinespaciado"/>
              <w:jc w:val="both"/>
            </w:pPr>
            <w:r w:rsidRPr="009B2099">
              <w:rPr>
                <w:b/>
                <w:bCs/>
              </w:rPr>
              <w:lastRenderedPageBreak/>
              <w:t>Artículo 138.-</w:t>
            </w:r>
            <w:r>
              <w:t xml:space="preserve"> La Comisión será la máxima instancia de decisión. </w:t>
            </w:r>
          </w:p>
          <w:p w14:paraId="12F21172" w14:textId="77777777" w:rsidR="009B2099" w:rsidRDefault="009B2099" w:rsidP="00410882">
            <w:pPr>
              <w:pStyle w:val="Sinespaciado"/>
              <w:jc w:val="both"/>
            </w:pPr>
          </w:p>
          <w:p w14:paraId="29329C23" w14:textId="77777777" w:rsidR="009B2099" w:rsidRDefault="009B2099" w:rsidP="00410882">
            <w:pPr>
              <w:pStyle w:val="Sinespaciado"/>
              <w:jc w:val="both"/>
            </w:pPr>
            <w:r>
              <w:t xml:space="preserve">Para que exista sesión de Comisión, se requerirá la integración del quórum. </w:t>
            </w:r>
          </w:p>
          <w:p w14:paraId="6BDD24CE" w14:textId="77777777" w:rsidR="009B2099" w:rsidRDefault="009B2099" w:rsidP="00410882">
            <w:pPr>
              <w:pStyle w:val="Sinespaciado"/>
              <w:jc w:val="both"/>
            </w:pPr>
            <w:r>
              <w:t>En caso de que transcurran quince minutos después de la hora convocada y no se haya integrado el quórum, el Secretario General levantará constancia que deberán firmar los diputados que hubieren asistido, para los efectos legales que correspondan.</w:t>
            </w:r>
          </w:p>
          <w:p w14:paraId="4B81AD12" w14:textId="77777777" w:rsidR="009B2099" w:rsidRDefault="009B2099" w:rsidP="00410882">
            <w:pPr>
              <w:pStyle w:val="Sinespaciado"/>
              <w:jc w:val="both"/>
            </w:pPr>
          </w:p>
          <w:p w14:paraId="301B60F2" w14:textId="1DD9E70D" w:rsidR="00410882" w:rsidRPr="00410882" w:rsidRDefault="009B2099" w:rsidP="00410882">
            <w:pPr>
              <w:pStyle w:val="Sinespaciado"/>
              <w:jc w:val="both"/>
              <w:rPr>
                <w:sz w:val="24"/>
                <w:szCs w:val="24"/>
              </w:rPr>
            </w:pPr>
            <w:r>
              <w:t xml:space="preserve">Los diputados concurrentes a las sesiones de comisión o comisiones firmarán la lista de asistencia. </w:t>
            </w:r>
          </w:p>
          <w:p w14:paraId="2562E301" w14:textId="77777777" w:rsidR="00410882" w:rsidRPr="00410882" w:rsidRDefault="00410882" w:rsidP="00410882">
            <w:pPr>
              <w:pStyle w:val="Sinespaciado"/>
              <w:jc w:val="both"/>
              <w:rPr>
                <w:sz w:val="24"/>
                <w:szCs w:val="24"/>
              </w:rPr>
            </w:pPr>
          </w:p>
          <w:p w14:paraId="27B685FC" w14:textId="4AAC4F1A" w:rsidR="009B2099" w:rsidRDefault="009B2099" w:rsidP="009B2099">
            <w:pPr>
              <w:pStyle w:val="Sinespaciado"/>
              <w:jc w:val="both"/>
            </w:pPr>
            <w:r>
              <w:t xml:space="preserve">El </w:t>
            </w:r>
            <w:proofErr w:type="gramStart"/>
            <w:r>
              <w:t>Presidente</w:t>
            </w:r>
            <w:proofErr w:type="gramEnd"/>
            <w:r>
              <w:t xml:space="preserve"> establecerá el orden del día, mismo que podrá ser modificado a propuesta de sus integrantes y con la aprobación de la mayoría simple. </w:t>
            </w:r>
          </w:p>
          <w:p w14:paraId="4F636399" w14:textId="32F0C58A" w:rsidR="009B2099" w:rsidRDefault="009B2099" w:rsidP="009B2099">
            <w:pPr>
              <w:pStyle w:val="Sinespaciado"/>
              <w:jc w:val="both"/>
            </w:pPr>
          </w:p>
          <w:p w14:paraId="203ED12B" w14:textId="06C136B7" w:rsidR="009B2099" w:rsidRDefault="009B2099" w:rsidP="009B2099">
            <w:pPr>
              <w:pStyle w:val="Sinespaciado"/>
              <w:jc w:val="both"/>
              <w:rPr>
                <w:b/>
                <w:bCs/>
              </w:rPr>
            </w:pPr>
            <w:r w:rsidRPr="009B2099">
              <w:rPr>
                <w:b/>
                <w:bCs/>
              </w:rPr>
              <w:t>La</w:t>
            </w:r>
            <w:r w:rsidR="000315B6">
              <w:rPr>
                <w:b/>
                <w:bCs/>
              </w:rPr>
              <w:t xml:space="preserve">s </w:t>
            </w:r>
            <w:r w:rsidRPr="009B2099">
              <w:rPr>
                <w:b/>
                <w:bCs/>
              </w:rPr>
              <w:t>iniciativas</w:t>
            </w:r>
            <w:r w:rsidR="000315B6">
              <w:rPr>
                <w:b/>
                <w:bCs/>
              </w:rPr>
              <w:t xml:space="preserve"> </w:t>
            </w:r>
            <w:r w:rsidRPr="009B2099">
              <w:rPr>
                <w:b/>
                <w:bCs/>
              </w:rPr>
              <w:t>turnadas a la</w:t>
            </w:r>
            <w:r w:rsidR="00AB76B7">
              <w:rPr>
                <w:b/>
                <w:bCs/>
              </w:rPr>
              <w:t>s</w:t>
            </w:r>
            <w:r w:rsidRPr="009B2099">
              <w:rPr>
                <w:b/>
                <w:bCs/>
              </w:rPr>
              <w:t xml:space="preserve"> comisi</w:t>
            </w:r>
            <w:r w:rsidR="001A4556">
              <w:rPr>
                <w:b/>
                <w:bCs/>
              </w:rPr>
              <w:t>ones</w:t>
            </w:r>
            <w:r w:rsidR="00AB76B7">
              <w:rPr>
                <w:b/>
                <w:bCs/>
              </w:rPr>
              <w:t>, los cuadros comparativos</w:t>
            </w:r>
            <w:r w:rsidRPr="009B2099">
              <w:rPr>
                <w:b/>
                <w:bCs/>
              </w:rPr>
              <w:t xml:space="preserve"> y los dictámenes </w:t>
            </w:r>
            <w:r w:rsidR="001A4556">
              <w:rPr>
                <w:b/>
                <w:bCs/>
              </w:rPr>
              <w:t xml:space="preserve">que se deriven </w:t>
            </w:r>
            <w:r w:rsidR="00CC5624">
              <w:rPr>
                <w:b/>
                <w:bCs/>
              </w:rPr>
              <w:t>de</w:t>
            </w:r>
            <w:r w:rsidR="000315B6">
              <w:rPr>
                <w:b/>
                <w:bCs/>
              </w:rPr>
              <w:t xml:space="preserve"> las mismas, </w:t>
            </w:r>
            <w:r w:rsidRPr="009B2099">
              <w:rPr>
                <w:b/>
                <w:bCs/>
              </w:rPr>
              <w:t>se</w:t>
            </w:r>
            <w:r w:rsidR="001A4556">
              <w:rPr>
                <w:b/>
                <w:bCs/>
              </w:rPr>
              <w:t xml:space="preserve"> distribuirán</w:t>
            </w:r>
            <w:r w:rsidRPr="009B2099">
              <w:rPr>
                <w:b/>
                <w:bCs/>
              </w:rPr>
              <w:t xml:space="preserve"> </w:t>
            </w:r>
            <w:r w:rsidR="000315B6">
              <w:rPr>
                <w:b/>
                <w:bCs/>
              </w:rPr>
              <w:t>con</w:t>
            </w:r>
            <w:r w:rsidR="00AB76B7">
              <w:rPr>
                <w:b/>
                <w:bCs/>
              </w:rPr>
              <w:t xml:space="preserve"> un mínimo de 24 horas de anticipación</w:t>
            </w:r>
            <w:r w:rsidR="000315B6">
              <w:rPr>
                <w:b/>
                <w:bCs/>
              </w:rPr>
              <w:t xml:space="preserve"> a</w:t>
            </w:r>
            <w:r w:rsidRPr="009B2099">
              <w:rPr>
                <w:b/>
                <w:bCs/>
              </w:rPr>
              <w:t xml:space="preserve"> </w:t>
            </w:r>
            <w:r w:rsidR="001A4556">
              <w:rPr>
                <w:b/>
                <w:bCs/>
              </w:rPr>
              <w:t xml:space="preserve">cada uno de </w:t>
            </w:r>
            <w:r w:rsidRPr="009B2099">
              <w:rPr>
                <w:b/>
                <w:bCs/>
              </w:rPr>
              <w:t>sus integrantes</w:t>
            </w:r>
            <w:r w:rsidR="00AB76B7">
              <w:rPr>
                <w:b/>
                <w:bCs/>
              </w:rPr>
              <w:t xml:space="preserve"> y a todos los demás legisladores</w:t>
            </w:r>
            <w:r w:rsidR="000315B6">
              <w:rPr>
                <w:b/>
                <w:bCs/>
              </w:rPr>
              <w:t xml:space="preserve"> a través de sus correos electrónicos oficiales,</w:t>
            </w:r>
            <w:r w:rsidR="001A4556">
              <w:rPr>
                <w:b/>
                <w:bCs/>
              </w:rPr>
              <w:t xml:space="preserve"> </w:t>
            </w:r>
            <w:r w:rsidR="00AB76B7">
              <w:rPr>
                <w:b/>
                <w:bCs/>
              </w:rPr>
              <w:t>evitando</w:t>
            </w:r>
            <w:r w:rsidR="001A4556">
              <w:rPr>
                <w:b/>
                <w:bCs/>
              </w:rPr>
              <w:t xml:space="preserve"> la </w:t>
            </w:r>
            <w:r w:rsidR="000315B6">
              <w:rPr>
                <w:b/>
                <w:bCs/>
              </w:rPr>
              <w:t>distribución</w:t>
            </w:r>
            <w:r w:rsidR="00DB5B93">
              <w:rPr>
                <w:b/>
                <w:bCs/>
              </w:rPr>
              <w:t xml:space="preserve"> de forma impresa</w:t>
            </w:r>
            <w:r w:rsidR="000315B6">
              <w:rPr>
                <w:b/>
                <w:bCs/>
              </w:rPr>
              <w:t xml:space="preserve"> en las sesiones</w:t>
            </w:r>
            <w:r w:rsidR="00DB5B93">
              <w:rPr>
                <w:b/>
                <w:bCs/>
              </w:rPr>
              <w:t xml:space="preserve"> que lleve</w:t>
            </w:r>
            <w:r w:rsidR="001A4556">
              <w:rPr>
                <w:b/>
                <w:bCs/>
              </w:rPr>
              <w:t>n</w:t>
            </w:r>
            <w:r w:rsidR="00DB5B93">
              <w:rPr>
                <w:b/>
                <w:bCs/>
              </w:rPr>
              <w:t xml:space="preserve"> a cabo</w:t>
            </w:r>
            <w:r w:rsidR="000315B6">
              <w:rPr>
                <w:b/>
                <w:bCs/>
              </w:rPr>
              <w:t xml:space="preserve"> la</w:t>
            </w:r>
            <w:r w:rsidR="001A4556">
              <w:rPr>
                <w:b/>
                <w:bCs/>
              </w:rPr>
              <w:t>s</w:t>
            </w:r>
            <w:r w:rsidR="000315B6">
              <w:rPr>
                <w:b/>
                <w:bCs/>
              </w:rPr>
              <w:t xml:space="preserve"> comisi</w:t>
            </w:r>
            <w:r w:rsidR="001A4556">
              <w:rPr>
                <w:b/>
                <w:bCs/>
              </w:rPr>
              <w:t>ones</w:t>
            </w:r>
            <w:r w:rsidR="00DB5B93">
              <w:rPr>
                <w:b/>
                <w:bCs/>
              </w:rPr>
              <w:t>, con excepción de</w:t>
            </w:r>
            <w:r w:rsidR="001A4556">
              <w:rPr>
                <w:b/>
                <w:bCs/>
              </w:rPr>
              <w:t xml:space="preserve"> </w:t>
            </w:r>
            <w:r w:rsidR="00DB5B93">
              <w:rPr>
                <w:b/>
                <w:bCs/>
              </w:rPr>
              <w:t xml:space="preserve">dictámenes </w:t>
            </w:r>
            <w:r w:rsidR="000315B6">
              <w:rPr>
                <w:b/>
                <w:bCs/>
              </w:rPr>
              <w:t>que</w:t>
            </w:r>
            <w:r w:rsidR="00DB5B93">
              <w:rPr>
                <w:b/>
                <w:bCs/>
              </w:rPr>
              <w:t xml:space="preserve"> </w:t>
            </w:r>
            <w:r w:rsidR="000315B6">
              <w:rPr>
                <w:b/>
                <w:bCs/>
              </w:rPr>
              <w:t>tenga</w:t>
            </w:r>
            <w:r w:rsidR="00DB5B93">
              <w:rPr>
                <w:b/>
                <w:bCs/>
              </w:rPr>
              <w:t>n</w:t>
            </w:r>
            <w:r w:rsidR="000315B6">
              <w:rPr>
                <w:b/>
                <w:bCs/>
              </w:rPr>
              <w:t xml:space="preserve"> una modificación en el momento de la sesión y que fuese</w:t>
            </w:r>
            <w:r w:rsidR="00CC5624">
              <w:rPr>
                <w:b/>
                <w:bCs/>
              </w:rPr>
              <w:t xml:space="preserve"> necesaria su impresión para conocimiento de </w:t>
            </w:r>
            <w:r w:rsidR="001A4556">
              <w:rPr>
                <w:b/>
                <w:bCs/>
              </w:rPr>
              <w:t>los</w:t>
            </w:r>
            <w:r w:rsidR="00CC5624">
              <w:rPr>
                <w:b/>
                <w:bCs/>
              </w:rPr>
              <w:t xml:space="preserve"> integrantes</w:t>
            </w:r>
            <w:r w:rsidR="001A4556">
              <w:rPr>
                <w:b/>
                <w:bCs/>
              </w:rPr>
              <w:t xml:space="preserve"> de la comisión.</w:t>
            </w:r>
          </w:p>
          <w:p w14:paraId="6D4F95AE" w14:textId="77777777" w:rsidR="00CC5624" w:rsidRDefault="00CC5624" w:rsidP="009B2099">
            <w:pPr>
              <w:pStyle w:val="Sinespaciado"/>
              <w:jc w:val="both"/>
            </w:pPr>
          </w:p>
          <w:p w14:paraId="24EB1013" w14:textId="77777777" w:rsidR="009B2099" w:rsidRDefault="009B2099" w:rsidP="009B2099">
            <w:pPr>
              <w:pStyle w:val="Sinespaciado"/>
              <w:jc w:val="both"/>
            </w:pPr>
            <w:r>
              <w:t xml:space="preserve">Las resoluciones o dictámenes deberán adoptarse por mayoría simple. </w:t>
            </w:r>
          </w:p>
          <w:p w14:paraId="68D47E3E" w14:textId="77777777" w:rsidR="009B2099" w:rsidRDefault="009B2099" w:rsidP="009B2099">
            <w:pPr>
              <w:pStyle w:val="Sinespaciado"/>
              <w:jc w:val="both"/>
            </w:pPr>
          </w:p>
          <w:p w14:paraId="3AFC0C75" w14:textId="77777777" w:rsidR="009B2099" w:rsidRDefault="009B2099" w:rsidP="009B2099">
            <w:pPr>
              <w:pStyle w:val="Sinespaciado"/>
              <w:jc w:val="both"/>
            </w:pPr>
            <w:r>
              <w:t xml:space="preserve">Si a una sesión no concurre el </w:t>
            </w:r>
            <w:proofErr w:type="gramStart"/>
            <w:r>
              <w:t>Presidente</w:t>
            </w:r>
            <w:proofErr w:type="gramEnd"/>
            <w:r>
              <w:t xml:space="preserve"> de la Comisión, el Vicepresidente presidirá la sesión o en su caso un Secretario de la Comisión.</w:t>
            </w:r>
          </w:p>
          <w:p w14:paraId="7276A89C" w14:textId="77777777" w:rsidR="009B2099" w:rsidRDefault="009B2099" w:rsidP="009B2099">
            <w:pPr>
              <w:pStyle w:val="Sinespaciado"/>
              <w:jc w:val="both"/>
            </w:pPr>
          </w:p>
          <w:p w14:paraId="713169E5" w14:textId="282FC5DA" w:rsidR="004022AD" w:rsidRPr="00AB76B7" w:rsidRDefault="009B2099" w:rsidP="005F5F9D">
            <w:pPr>
              <w:pStyle w:val="Sinespaciado"/>
              <w:jc w:val="both"/>
              <w:rPr>
                <w:sz w:val="24"/>
                <w:szCs w:val="24"/>
              </w:rPr>
            </w:pPr>
            <w:r>
              <w:t>Las comisiones no podrán reunirse al mismo tiempo que sesione el Pleno del Congreso, salvo anuencia expresa de la Junta.</w:t>
            </w:r>
          </w:p>
        </w:tc>
      </w:tr>
      <w:tr w:rsidR="008869C2" w:rsidRPr="00D81BBC" w14:paraId="481EBCD4" w14:textId="77777777" w:rsidTr="00B15546">
        <w:trPr>
          <w:trHeight w:val="364"/>
        </w:trPr>
        <w:tc>
          <w:tcPr>
            <w:tcW w:w="4512" w:type="dxa"/>
          </w:tcPr>
          <w:p w14:paraId="32F06F06" w14:textId="77777777" w:rsidR="008869C2" w:rsidRPr="002250B8" w:rsidRDefault="008869C2" w:rsidP="002250B8">
            <w:pPr>
              <w:pStyle w:val="Sinespaciado"/>
              <w:jc w:val="both"/>
              <w:rPr>
                <w:sz w:val="24"/>
                <w:szCs w:val="24"/>
              </w:rPr>
            </w:pPr>
          </w:p>
        </w:tc>
        <w:tc>
          <w:tcPr>
            <w:tcW w:w="4512" w:type="dxa"/>
          </w:tcPr>
          <w:p w14:paraId="4CDFFDF7" w14:textId="77777777" w:rsidR="008869C2" w:rsidRPr="002250B8" w:rsidRDefault="008869C2" w:rsidP="002250B8">
            <w:pPr>
              <w:pStyle w:val="Sinespaciad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E3EF186" w14:textId="77777777" w:rsidR="004C5A33" w:rsidRPr="00956CF1" w:rsidRDefault="004C5A33" w:rsidP="00956CF1">
      <w:pPr>
        <w:rPr>
          <w:rFonts w:ascii="Arial" w:hAnsi="Arial" w:cs="Arial"/>
          <w:b/>
          <w:sz w:val="24"/>
          <w:szCs w:val="24"/>
        </w:rPr>
      </w:pPr>
    </w:p>
    <w:p w14:paraId="2FC479B9" w14:textId="77777777" w:rsidR="00285D22" w:rsidRPr="004C561A" w:rsidRDefault="00285D22" w:rsidP="004C561A">
      <w:pPr>
        <w:pStyle w:val="NormalWeb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TRANSITORIOS</w:t>
      </w:r>
    </w:p>
    <w:p w14:paraId="1F7E7218" w14:textId="77777777" w:rsidR="00285D22" w:rsidRPr="004C561A" w:rsidRDefault="00285D22" w:rsidP="00285D22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4C561A">
        <w:rPr>
          <w:rFonts w:ascii="Arial" w:hAnsi="Arial" w:cs="Arial"/>
          <w:b/>
          <w:color w:val="000000"/>
          <w:sz w:val="26"/>
          <w:szCs w:val="26"/>
        </w:rPr>
        <w:t>Primero.</w:t>
      </w:r>
      <w:r w:rsidRPr="00285D22">
        <w:rPr>
          <w:rFonts w:ascii="Arial" w:hAnsi="Arial" w:cs="Arial"/>
          <w:color w:val="000000"/>
          <w:sz w:val="22"/>
          <w:szCs w:val="22"/>
        </w:rPr>
        <w:t xml:space="preserve"> </w:t>
      </w:r>
      <w:r w:rsidRPr="004C561A">
        <w:rPr>
          <w:rFonts w:ascii="Arial" w:hAnsi="Arial" w:cs="Arial"/>
          <w:color w:val="000000" w:themeColor="text1"/>
          <w:sz w:val="26"/>
          <w:szCs w:val="26"/>
        </w:rPr>
        <w:t>El presente decreto entrará en vigor a partir del día siguiente al de su publicación en el Diario Oficial del Estado de Yucatán.</w:t>
      </w:r>
      <w:r w:rsidR="003453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</w:p>
    <w:p w14:paraId="397B786D" w14:textId="4BC60C4B" w:rsidR="00113CE8" w:rsidRDefault="00285D22" w:rsidP="00AB76B7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Dado en la sede del Recinto del Poder Legislativo, en la ciudad de Mérida, Yucatán, Estados Unidos Mexicanos, a los </w:t>
      </w:r>
      <w:r w:rsidR="00CC5624">
        <w:rPr>
          <w:rFonts w:ascii="Arial" w:hAnsi="Arial" w:cs="Arial"/>
          <w:color w:val="000000" w:themeColor="text1"/>
          <w:sz w:val="26"/>
          <w:szCs w:val="26"/>
        </w:rPr>
        <w:t>seis</w:t>
      </w:r>
      <w:r w:rsidR="00113CE8" w:rsidRPr="00113CE8">
        <w:rPr>
          <w:rFonts w:ascii="Arial" w:hAnsi="Arial" w:cs="Arial"/>
          <w:color w:val="000000" w:themeColor="text1"/>
          <w:sz w:val="26"/>
          <w:szCs w:val="26"/>
        </w:rPr>
        <w:t xml:space="preserve"> días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 xml:space="preserve"> del mes de </w:t>
      </w:r>
      <w:r w:rsidR="00CC5624">
        <w:rPr>
          <w:rFonts w:ascii="Arial" w:hAnsi="Arial" w:cs="Arial"/>
          <w:color w:val="000000" w:themeColor="text1"/>
          <w:sz w:val="26"/>
          <w:szCs w:val="26"/>
        </w:rPr>
        <w:t>julio</w:t>
      </w:r>
      <w:r w:rsidR="00CB6B36">
        <w:rPr>
          <w:rFonts w:ascii="Arial" w:hAnsi="Arial" w:cs="Arial"/>
          <w:color w:val="000000" w:themeColor="text1"/>
          <w:sz w:val="26"/>
          <w:szCs w:val="26"/>
        </w:rPr>
        <w:t xml:space="preserve"> de 2020</w:t>
      </w:r>
      <w:r w:rsidRPr="00113CE8">
        <w:rPr>
          <w:rFonts w:ascii="Arial" w:hAnsi="Arial" w:cs="Arial"/>
          <w:color w:val="000000" w:themeColor="text1"/>
          <w:sz w:val="26"/>
          <w:szCs w:val="26"/>
        </w:rPr>
        <w:t>.</w:t>
      </w:r>
    </w:p>
    <w:p w14:paraId="07D279C2" w14:textId="77777777" w:rsidR="00AB76B7" w:rsidRPr="00AB76B7" w:rsidRDefault="00AB76B7" w:rsidP="00AB76B7">
      <w:pPr>
        <w:pStyle w:val="NormalWeb"/>
        <w:rPr>
          <w:rFonts w:ascii="Arial" w:hAnsi="Arial" w:cs="Arial"/>
          <w:color w:val="000000" w:themeColor="text1"/>
          <w:sz w:val="26"/>
          <w:szCs w:val="26"/>
        </w:rPr>
      </w:pPr>
    </w:p>
    <w:p w14:paraId="50C7B561" w14:textId="77777777" w:rsidR="00113CE8" w:rsidRPr="00AB76B7" w:rsidRDefault="00113CE8" w:rsidP="00113CE8">
      <w:pPr>
        <w:jc w:val="center"/>
        <w:rPr>
          <w:rFonts w:ascii="Arial" w:hAnsi="Arial" w:cs="Arial"/>
          <w:b/>
          <w:sz w:val="24"/>
          <w:szCs w:val="24"/>
        </w:rPr>
      </w:pPr>
      <w:r w:rsidRPr="00AB76B7">
        <w:rPr>
          <w:rFonts w:ascii="Arial" w:hAnsi="Arial" w:cs="Arial"/>
          <w:b/>
          <w:sz w:val="24"/>
          <w:szCs w:val="24"/>
        </w:rPr>
        <w:t>KATHIA MARÍA BOLIO PINELO</w:t>
      </w:r>
    </w:p>
    <w:p w14:paraId="6C716931" w14:textId="688A7747" w:rsidR="00A63DAD" w:rsidRPr="006652D6" w:rsidRDefault="00113CE8" w:rsidP="006652D6">
      <w:pPr>
        <w:jc w:val="center"/>
        <w:rPr>
          <w:rFonts w:ascii="Arial" w:hAnsi="Arial" w:cs="Arial"/>
          <w:b/>
          <w:sz w:val="26"/>
          <w:szCs w:val="26"/>
        </w:rPr>
      </w:pPr>
      <w:r w:rsidRPr="00AB76B7">
        <w:rPr>
          <w:rFonts w:ascii="Arial" w:hAnsi="Arial" w:cs="Arial"/>
          <w:b/>
          <w:sz w:val="24"/>
          <w:szCs w:val="24"/>
        </w:rPr>
        <w:t>DIPUTADA</w:t>
      </w:r>
      <w:r w:rsidRPr="00AB76B7">
        <w:rPr>
          <w:rFonts w:ascii="Arial" w:hAnsi="Arial" w:cs="Arial"/>
          <w:sz w:val="24"/>
          <w:szCs w:val="24"/>
        </w:rPr>
        <w:t xml:space="preserve">              </w:t>
      </w:r>
      <w:r w:rsidRPr="00AD72C7">
        <w:rPr>
          <w:rFonts w:ascii="Arial" w:hAnsi="Arial" w:cs="Arial"/>
          <w:szCs w:val="24"/>
        </w:rPr>
        <w:t xml:space="preserve">      </w:t>
      </w:r>
      <w:r>
        <w:rPr>
          <w:rFonts w:ascii="Arial" w:hAnsi="Arial" w:cs="Arial"/>
          <w:szCs w:val="24"/>
        </w:rPr>
        <w:t xml:space="preserve">                     </w:t>
      </w:r>
      <w:r w:rsidRPr="00AD72C7">
        <w:rPr>
          <w:rFonts w:ascii="Arial" w:hAnsi="Arial" w:cs="Arial"/>
          <w:szCs w:val="24"/>
        </w:rPr>
        <w:t xml:space="preserve">  </w:t>
      </w:r>
      <w:r w:rsidR="006652D6">
        <w:rPr>
          <w:rFonts w:ascii="Arial" w:hAnsi="Arial" w:cs="Arial"/>
          <w:szCs w:val="24"/>
        </w:rPr>
        <w:t xml:space="preserve">          </w:t>
      </w:r>
      <w:r>
        <w:rPr>
          <w:rFonts w:ascii="Arial" w:hAnsi="Arial" w:cs="Arial"/>
          <w:szCs w:val="24"/>
        </w:rPr>
        <w:t xml:space="preserve">        </w:t>
      </w:r>
    </w:p>
    <w:sectPr w:rsidR="00A63DAD" w:rsidRPr="00665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B5888"/>
    <w:multiLevelType w:val="multilevel"/>
    <w:tmpl w:val="1FB6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597253"/>
    <w:multiLevelType w:val="multilevel"/>
    <w:tmpl w:val="44D2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93A7F"/>
    <w:multiLevelType w:val="multilevel"/>
    <w:tmpl w:val="BA9C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ascii="Arial" w:eastAsia="Arial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7F0E43"/>
    <w:multiLevelType w:val="multilevel"/>
    <w:tmpl w:val="9BE6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CD2"/>
    <w:rsid w:val="00002D67"/>
    <w:rsid w:val="00003838"/>
    <w:rsid w:val="00006473"/>
    <w:rsid w:val="00021610"/>
    <w:rsid w:val="00026673"/>
    <w:rsid w:val="000315B6"/>
    <w:rsid w:val="00032406"/>
    <w:rsid w:val="00032607"/>
    <w:rsid w:val="00036386"/>
    <w:rsid w:val="00043348"/>
    <w:rsid w:val="000470B7"/>
    <w:rsid w:val="00047516"/>
    <w:rsid w:val="00050B45"/>
    <w:rsid w:val="0005265D"/>
    <w:rsid w:val="0005357A"/>
    <w:rsid w:val="00077989"/>
    <w:rsid w:val="00087305"/>
    <w:rsid w:val="000A03B9"/>
    <w:rsid w:val="000A371E"/>
    <w:rsid w:val="000A6AEE"/>
    <w:rsid w:val="000B3190"/>
    <w:rsid w:val="000B5400"/>
    <w:rsid w:val="000C1F77"/>
    <w:rsid w:val="000C344F"/>
    <w:rsid w:val="000C4357"/>
    <w:rsid w:val="000C4EC6"/>
    <w:rsid w:val="000D418D"/>
    <w:rsid w:val="000E03B1"/>
    <w:rsid w:val="000E146B"/>
    <w:rsid w:val="000E65BF"/>
    <w:rsid w:val="000F02B5"/>
    <w:rsid w:val="000F0306"/>
    <w:rsid w:val="000F2F8A"/>
    <w:rsid w:val="000F656A"/>
    <w:rsid w:val="000F7728"/>
    <w:rsid w:val="001003FD"/>
    <w:rsid w:val="001041A3"/>
    <w:rsid w:val="001051A3"/>
    <w:rsid w:val="0010732B"/>
    <w:rsid w:val="0011266B"/>
    <w:rsid w:val="0011399C"/>
    <w:rsid w:val="00113CE8"/>
    <w:rsid w:val="00115713"/>
    <w:rsid w:val="00117988"/>
    <w:rsid w:val="00124FBC"/>
    <w:rsid w:val="001278A3"/>
    <w:rsid w:val="001368F3"/>
    <w:rsid w:val="00136DA5"/>
    <w:rsid w:val="00140D92"/>
    <w:rsid w:val="001419C9"/>
    <w:rsid w:val="0014295D"/>
    <w:rsid w:val="00146239"/>
    <w:rsid w:val="00146A3B"/>
    <w:rsid w:val="0015048A"/>
    <w:rsid w:val="00163FAE"/>
    <w:rsid w:val="00181BE9"/>
    <w:rsid w:val="00191E02"/>
    <w:rsid w:val="00191F03"/>
    <w:rsid w:val="001944CE"/>
    <w:rsid w:val="001A08DC"/>
    <w:rsid w:val="001A3072"/>
    <w:rsid w:val="001A4556"/>
    <w:rsid w:val="001A72E8"/>
    <w:rsid w:val="001B6E52"/>
    <w:rsid w:val="001C3D98"/>
    <w:rsid w:val="001C443D"/>
    <w:rsid w:val="001C4663"/>
    <w:rsid w:val="001C4BAB"/>
    <w:rsid w:val="001C73A3"/>
    <w:rsid w:val="001D1C73"/>
    <w:rsid w:val="001D2560"/>
    <w:rsid w:val="001D2C73"/>
    <w:rsid w:val="001D5B29"/>
    <w:rsid w:val="001D5BF1"/>
    <w:rsid w:val="001D7C1F"/>
    <w:rsid w:val="001E48B5"/>
    <w:rsid w:val="001E4F00"/>
    <w:rsid w:val="001F4011"/>
    <w:rsid w:val="00203DB8"/>
    <w:rsid w:val="00204D1C"/>
    <w:rsid w:val="00206609"/>
    <w:rsid w:val="00215124"/>
    <w:rsid w:val="002178EB"/>
    <w:rsid w:val="00217CA5"/>
    <w:rsid w:val="002250B8"/>
    <w:rsid w:val="002301F6"/>
    <w:rsid w:val="00235F93"/>
    <w:rsid w:val="0024066E"/>
    <w:rsid w:val="00240986"/>
    <w:rsid w:val="00242381"/>
    <w:rsid w:val="00243F4C"/>
    <w:rsid w:val="00252330"/>
    <w:rsid w:val="00256113"/>
    <w:rsid w:val="00272F3C"/>
    <w:rsid w:val="0027354D"/>
    <w:rsid w:val="00273A9E"/>
    <w:rsid w:val="00276424"/>
    <w:rsid w:val="002776A8"/>
    <w:rsid w:val="00283BD7"/>
    <w:rsid w:val="00285CE3"/>
    <w:rsid w:val="00285D22"/>
    <w:rsid w:val="00293C02"/>
    <w:rsid w:val="00295251"/>
    <w:rsid w:val="0029595F"/>
    <w:rsid w:val="002A5B5C"/>
    <w:rsid w:val="002A5FFB"/>
    <w:rsid w:val="002B5189"/>
    <w:rsid w:val="002C0AF0"/>
    <w:rsid w:val="002C7648"/>
    <w:rsid w:val="002D1C29"/>
    <w:rsid w:val="002D2CDB"/>
    <w:rsid w:val="002D36DE"/>
    <w:rsid w:val="002D5C01"/>
    <w:rsid w:val="002E56AC"/>
    <w:rsid w:val="002E6674"/>
    <w:rsid w:val="002F3A41"/>
    <w:rsid w:val="002F7794"/>
    <w:rsid w:val="002F7EC0"/>
    <w:rsid w:val="0030035A"/>
    <w:rsid w:val="00315644"/>
    <w:rsid w:val="003176B3"/>
    <w:rsid w:val="00320703"/>
    <w:rsid w:val="00326E39"/>
    <w:rsid w:val="00333A2F"/>
    <w:rsid w:val="00333EC7"/>
    <w:rsid w:val="00335024"/>
    <w:rsid w:val="00341BAB"/>
    <w:rsid w:val="00344318"/>
    <w:rsid w:val="00344FA2"/>
    <w:rsid w:val="00345357"/>
    <w:rsid w:val="00347BEB"/>
    <w:rsid w:val="003519ED"/>
    <w:rsid w:val="0035645C"/>
    <w:rsid w:val="00357A44"/>
    <w:rsid w:val="003622A4"/>
    <w:rsid w:val="003665DA"/>
    <w:rsid w:val="00370F9F"/>
    <w:rsid w:val="00383C16"/>
    <w:rsid w:val="00386EFA"/>
    <w:rsid w:val="00393097"/>
    <w:rsid w:val="0039674E"/>
    <w:rsid w:val="003A40F7"/>
    <w:rsid w:val="003A4859"/>
    <w:rsid w:val="003A6379"/>
    <w:rsid w:val="003A75D8"/>
    <w:rsid w:val="003B1895"/>
    <w:rsid w:val="003C1816"/>
    <w:rsid w:val="003C3A8E"/>
    <w:rsid w:val="003C74D1"/>
    <w:rsid w:val="003D002A"/>
    <w:rsid w:val="003D64A9"/>
    <w:rsid w:val="003D692D"/>
    <w:rsid w:val="003E4306"/>
    <w:rsid w:val="003F33DA"/>
    <w:rsid w:val="003F7204"/>
    <w:rsid w:val="004022AD"/>
    <w:rsid w:val="00406A9B"/>
    <w:rsid w:val="00410621"/>
    <w:rsid w:val="00410882"/>
    <w:rsid w:val="004157D7"/>
    <w:rsid w:val="0041692E"/>
    <w:rsid w:val="0042258B"/>
    <w:rsid w:val="00425729"/>
    <w:rsid w:val="00425A76"/>
    <w:rsid w:val="00433068"/>
    <w:rsid w:val="004350CA"/>
    <w:rsid w:val="0043672D"/>
    <w:rsid w:val="004371DA"/>
    <w:rsid w:val="004377BF"/>
    <w:rsid w:val="00437D00"/>
    <w:rsid w:val="00441B03"/>
    <w:rsid w:val="00441E53"/>
    <w:rsid w:val="0045119A"/>
    <w:rsid w:val="0045319B"/>
    <w:rsid w:val="00455310"/>
    <w:rsid w:val="00465465"/>
    <w:rsid w:val="004672C0"/>
    <w:rsid w:val="0048555E"/>
    <w:rsid w:val="004920A6"/>
    <w:rsid w:val="00495202"/>
    <w:rsid w:val="004A0926"/>
    <w:rsid w:val="004A0BDF"/>
    <w:rsid w:val="004A4DC6"/>
    <w:rsid w:val="004A70BA"/>
    <w:rsid w:val="004B407E"/>
    <w:rsid w:val="004B4627"/>
    <w:rsid w:val="004B4DF9"/>
    <w:rsid w:val="004B67ED"/>
    <w:rsid w:val="004B6D2E"/>
    <w:rsid w:val="004B7AE1"/>
    <w:rsid w:val="004C3CC3"/>
    <w:rsid w:val="004C561A"/>
    <w:rsid w:val="004C5A33"/>
    <w:rsid w:val="004D485C"/>
    <w:rsid w:val="004E17DB"/>
    <w:rsid w:val="004E5F28"/>
    <w:rsid w:val="004E76B9"/>
    <w:rsid w:val="00503CE1"/>
    <w:rsid w:val="00510DC4"/>
    <w:rsid w:val="005635B7"/>
    <w:rsid w:val="00591637"/>
    <w:rsid w:val="0059508A"/>
    <w:rsid w:val="0059657F"/>
    <w:rsid w:val="005A2B9A"/>
    <w:rsid w:val="005A45B0"/>
    <w:rsid w:val="005A5674"/>
    <w:rsid w:val="005B71AB"/>
    <w:rsid w:val="005C2B0A"/>
    <w:rsid w:val="005C6301"/>
    <w:rsid w:val="005C7AB6"/>
    <w:rsid w:val="005D578A"/>
    <w:rsid w:val="005E0EB2"/>
    <w:rsid w:val="005E35EB"/>
    <w:rsid w:val="005E4EFF"/>
    <w:rsid w:val="005F5E9A"/>
    <w:rsid w:val="005F5F9D"/>
    <w:rsid w:val="005F6A7D"/>
    <w:rsid w:val="00606693"/>
    <w:rsid w:val="006073EB"/>
    <w:rsid w:val="00613743"/>
    <w:rsid w:val="00614F3E"/>
    <w:rsid w:val="00615833"/>
    <w:rsid w:val="00617150"/>
    <w:rsid w:val="006237A8"/>
    <w:rsid w:val="006247F4"/>
    <w:rsid w:val="00636EFB"/>
    <w:rsid w:val="00651D25"/>
    <w:rsid w:val="00653B9B"/>
    <w:rsid w:val="00657207"/>
    <w:rsid w:val="006618C0"/>
    <w:rsid w:val="006652D6"/>
    <w:rsid w:val="00671D12"/>
    <w:rsid w:val="00677744"/>
    <w:rsid w:val="00681C7A"/>
    <w:rsid w:val="00690933"/>
    <w:rsid w:val="00691BC8"/>
    <w:rsid w:val="00697D1B"/>
    <w:rsid w:val="006A7B01"/>
    <w:rsid w:val="006B0314"/>
    <w:rsid w:val="006B0625"/>
    <w:rsid w:val="006B6C9D"/>
    <w:rsid w:val="006C0E48"/>
    <w:rsid w:val="006C1B6B"/>
    <w:rsid w:val="006C5C31"/>
    <w:rsid w:val="006C5F3D"/>
    <w:rsid w:val="006C7995"/>
    <w:rsid w:val="006D548C"/>
    <w:rsid w:val="006E0DCC"/>
    <w:rsid w:val="006E1364"/>
    <w:rsid w:val="006E3D6A"/>
    <w:rsid w:val="006E6CA4"/>
    <w:rsid w:val="006F0B98"/>
    <w:rsid w:val="006F2B6C"/>
    <w:rsid w:val="006F6039"/>
    <w:rsid w:val="007057EE"/>
    <w:rsid w:val="00705DD7"/>
    <w:rsid w:val="00713C69"/>
    <w:rsid w:val="00720D32"/>
    <w:rsid w:val="00722368"/>
    <w:rsid w:val="00735FB3"/>
    <w:rsid w:val="00740E48"/>
    <w:rsid w:val="007414D2"/>
    <w:rsid w:val="00743ECF"/>
    <w:rsid w:val="007469FD"/>
    <w:rsid w:val="007535B0"/>
    <w:rsid w:val="007542BB"/>
    <w:rsid w:val="00754933"/>
    <w:rsid w:val="00755394"/>
    <w:rsid w:val="00774150"/>
    <w:rsid w:val="00776783"/>
    <w:rsid w:val="0078126F"/>
    <w:rsid w:val="00781550"/>
    <w:rsid w:val="007862D6"/>
    <w:rsid w:val="00787E39"/>
    <w:rsid w:val="007972D4"/>
    <w:rsid w:val="007A6E06"/>
    <w:rsid w:val="007B2220"/>
    <w:rsid w:val="007B6032"/>
    <w:rsid w:val="007D593A"/>
    <w:rsid w:val="007D7BD9"/>
    <w:rsid w:val="007F2B2D"/>
    <w:rsid w:val="007F3D3A"/>
    <w:rsid w:val="007F436F"/>
    <w:rsid w:val="00802ABC"/>
    <w:rsid w:val="00805097"/>
    <w:rsid w:val="00805B26"/>
    <w:rsid w:val="00807D57"/>
    <w:rsid w:val="008205D4"/>
    <w:rsid w:val="0082124E"/>
    <w:rsid w:val="00824B7A"/>
    <w:rsid w:val="008369F6"/>
    <w:rsid w:val="008425C9"/>
    <w:rsid w:val="00845610"/>
    <w:rsid w:val="00846832"/>
    <w:rsid w:val="00847E05"/>
    <w:rsid w:val="00874A8F"/>
    <w:rsid w:val="00884E29"/>
    <w:rsid w:val="008869C2"/>
    <w:rsid w:val="00893198"/>
    <w:rsid w:val="00893723"/>
    <w:rsid w:val="00896D7F"/>
    <w:rsid w:val="00897869"/>
    <w:rsid w:val="008A3E0F"/>
    <w:rsid w:val="008B1271"/>
    <w:rsid w:val="008B2292"/>
    <w:rsid w:val="008B31E5"/>
    <w:rsid w:val="008B70F1"/>
    <w:rsid w:val="008B7E5E"/>
    <w:rsid w:val="008C0012"/>
    <w:rsid w:val="008D268A"/>
    <w:rsid w:val="008D7468"/>
    <w:rsid w:val="008D7F9F"/>
    <w:rsid w:val="008F0F08"/>
    <w:rsid w:val="008F5CD2"/>
    <w:rsid w:val="008F70FE"/>
    <w:rsid w:val="00923A2A"/>
    <w:rsid w:val="009266F5"/>
    <w:rsid w:val="00931C12"/>
    <w:rsid w:val="00933F37"/>
    <w:rsid w:val="00940BB5"/>
    <w:rsid w:val="009446AA"/>
    <w:rsid w:val="009541F2"/>
    <w:rsid w:val="00956CF1"/>
    <w:rsid w:val="0096438A"/>
    <w:rsid w:val="0096694B"/>
    <w:rsid w:val="009733F6"/>
    <w:rsid w:val="009773AB"/>
    <w:rsid w:val="00980470"/>
    <w:rsid w:val="009863C5"/>
    <w:rsid w:val="009A0F94"/>
    <w:rsid w:val="009B0B91"/>
    <w:rsid w:val="009B2099"/>
    <w:rsid w:val="009C22E5"/>
    <w:rsid w:val="009C2665"/>
    <w:rsid w:val="009C48BB"/>
    <w:rsid w:val="009C49B3"/>
    <w:rsid w:val="009C677F"/>
    <w:rsid w:val="009D1D5B"/>
    <w:rsid w:val="009D32B2"/>
    <w:rsid w:val="009D3AD6"/>
    <w:rsid w:val="009D3FDF"/>
    <w:rsid w:val="009F4109"/>
    <w:rsid w:val="00A121C8"/>
    <w:rsid w:val="00A15428"/>
    <w:rsid w:val="00A169EE"/>
    <w:rsid w:val="00A23201"/>
    <w:rsid w:val="00A26264"/>
    <w:rsid w:val="00A31D45"/>
    <w:rsid w:val="00A32921"/>
    <w:rsid w:val="00A4480A"/>
    <w:rsid w:val="00A47946"/>
    <w:rsid w:val="00A63DAD"/>
    <w:rsid w:val="00A65D6C"/>
    <w:rsid w:val="00A674B3"/>
    <w:rsid w:val="00A70672"/>
    <w:rsid w:val="00A71D55"/>
    <w:rsid w:val="00A74F7D"/>
    <w:rsid w:val="00A815AE"/>
    <w:rsid w:val="00A82F3C"/>
    <w:rsid w:val="00A868C5"/>
    <w:rsid w:val="00A87C13"/>
    <w:rsid w:val="00A90876"/>
    <w:rsid w:val="00A916DF"/>
    <w:rsid w:val="00AA26A4"/>
    <w:rsid w:val="00AB6139"/>
    <w:rsid w:val="00AB76B7"/>
    <w:rsid w:val="00AB7F56"/>
    <w:rsid w:val="00AC368F"/>
    <w:rsid w:val="00AC6AEE"/>
    <w:rsid w:val="00AD4480"/>
    <w:rsid w:val="00AD7CA0"/>
    <w:rsid w:val="00AE1F0F"/>
    <w:rsid w:val="00AE4124"/>
    <w:rsid w:val="00AE71BF"/>
    <w:rsid w:val="00AE7D04"/>
    <w:rsid w:val="00B003AD"/>
    <w:rsid w:val="00B01B63"/>
    <w:rsid w:val="00B03718"/>
    <w:rsid w:val="00B13393"/>
    <w:rsid w:val="00B15546"/>
    <w:rsid w:val="00B16950"/>
    <w:rsid w:val="00B2071B"/>
    <w:rsid w:val="00B21E5C"/>
    <w:rsid w:val="00B238BA"/>
    <w:rsid w:val="00B27154"/>
    <w:rsid w:val="00B30503"/>
    <w:rsid w:val="00B37AD4"/>
    <w:rsid w:val="00B51DDF"/>
    <w:rsid w:val="00B52C75"/>
    <w:rsid w:val="00B6046E"/>
    <w:rsid w:val="00B655E0"/>
    <w:rsid w:val="00B6566E"/>
    <w:rsid w:val="00B70A02"/>
    <w:rsid w:val="00B772B6"/>
    <w:rsid w:val="00B7764D"/>
    <w:rsid w:val="00B834A5"/>
    <w:rsid w:val="00B83ED7"/>
    <w:rsid w:val="00B924D6"/>
    <w:rsid w:val="00BA2C78"/>
    <w:rsid w:val="00BA3AED"/>
    <w:rsid w:val="00BB47B6"/>
    <w:rsid w:val="00BE2EB2"/>
    <w:rsid w:val="00BE3672"/>
    <w:rsid w:val="00BF68CD"/>
    <w:rsid w:val="00C066F6"/>
    <w:rsid w:val="00C1465A"/>
    <w:rsid w:val="00C1552C"/>
    <w:rsid w:val="00C27E36"/>
    <w:rsid w:val="00C31E44"/>
    <w:rsid w:val="00C3518C"/>
    <w:rsid w:val="00C5492F"/>
    <w:rsid w:val="00C60F43"/>
    <w:rsid w:val="00C62330"/>
    <w:rsid w:val="00C64BBF"/>
    <w:rsid w:val="00C660AE"/>
    <w:rsid w:val="00C66104"/>
    <w:rsid w:val="00C67462"/>
    <w:rsid w:val="00C67EA9"/>
    <w:rsid w:val="00C711D9"/>
    <w:rsid w:val="00C71C6A"/>
    <w:rsid w:val="00C74A69"/>
    <w:rsid w:val="00C92276"/>
    <w:rsid w:val="00CA4372"/>
    <w:rsid w:val="00CA5CBB"/>
    <w:rsid w:val="00CB6B36"/>
    <w:rsid w:val="00CC0418"/>
    <w:rsid w:val="00CC0FE2"/>
    <w:rsid w:val="00CC5624"/>
    <w:rsid w:val="00CD5477"/>
    <w:rsid w:val="00CE4357"/>
    <w:rsid w:val="00CE64BB"/>
    <w:rsid w:val="00CF3C53"/>
    <w:rsid w:val="00CF4258"/>
    <w:rsid w:val="00CF4A58"/>
    <w:rsid w:val="00D018C0"/>
    <w:rsid w:val="00D06D91"/>
    <w:rsid w:val="00D079B3"/>
    <w:rsid w:val="00D11DE5"/>
    <w:rsid w:val="00D27473"/>
    <w:rsid w:val="00D35155"/>
    <w:rsid w:val="00D613C7"/>
    <w:rsid w:val="00D74D97"/>
    <w:rsid w:val="00D75504"/>
    <w:rsid w:val="00D87C34"/>
    <w:rsid w:val="00D9334D"/>
    <w:rsid w:val="00D9697F"/>
    <w:rsid w:val="00D96FBB"/>
    <w:rsid w:val="00DB1FAA"/>
    <w:rsid w:val="00DB5B93"/>
    <w:rsid w:val="00DD728B"/>
    <w:rsid w:val="00DE4861"/>
    <w:rsid w:val="00DE73B6"/>
    <w:rsid w:val="00DE78C9"/>
    <w:rsid w:val="00DE7C3F"/>
    <w:rsid w:val="00DE7E7C"/>
    <w:rsid w:val="00DF1D27"/>
    <w:rsid w:val="00DF2195"/>
    <w:rsid w:val="00DF2D15"/>
    <w:rsid w:val="00DF2FF1"/>
    <w:rsid w:val="00DF3277"/>
    <w:rsid w:val="00DF4A0F"/>
    <w:rsid w:val="00E00BC3"/>
    <w:rsid w:val="00E01695"/>
    <w:rsid w:val="00E0438B"/>
    <w:rsid w:val="00E06787"/>
    <w:rsid w:val="00E07CD2"/>
    <w:rsid w:val="00E10A9A"/>
    <w:rsid w:val="00E11793"/>
    <w:rsid w:val="00E122AB"/>
    <w:rsid w:val="00E13A09"/>
    <w:rsid w:val="00E21F16"/>
    <w:rsid w:val="00E31149"/>
    <w:rsid w:val="00E31761"/>
    <w:rsid w:val="00E32293"/>
    <w:rsid w:val="00E41A94"/>
    <w:rsid w:val="00E61A21"/>
    <w:rsid w:val="00E6409F"/>
    <w:rsid w:val="00E740B1"/>
    <w:rsid w:val="00E75B0A"/>
    <w:rsid w:val="00E85B1E"/>
    <w:rsid w:val="00E85C74"/>
    <w:rsid w:val="00E9593D"/>
    <w:rsid w:val="00E96206"/>
    <w:rsid w:val="00E96A16"/>
    <w:rsid w:val="00E96EDD"/>
    <w:rsid w:val="00E97ACD"/>
    <w:rsid w:val="00EA4745"/>
    <w:rsid w:val="00EA5E1B"/>
    <w:rsid w:val="00EA6396"/>
    <w:rsid w:val="00EB0161"/>
    <w:rsid w:val="00EB6A85"/>
    <w:rsid w:val="00EC4B11"/>
    <w:rsid w:val="00ED0A25"/>
    <w:rsid w:val="00ED2F1C"/>
    <w:rsid w:val="00ED311F"/>
    <w:rsid w:val="00ED4B17"/>
    <w:rsid w:val="00ED6353"/>
    <w:rsid w:val="00EE4781"/>
    <w:rsid w:val="00EE6A85"/>
    <w:rsid w:val="00F02709"/>
    <w:rsid w:val="00F04593"/>
    <w:rsid w:val="00F10070"/>
    <w:rsid w:val="00F10098"/>
    <w:rsid w:val="00F27F09"/>
    <w:rsid w:val="00F311CD"/>
    <w:rsid w:val="00F341EB"/>
    <w:rsid w:val="00F36835"/>
    <w:rsid w:val="00F45FDA"/>
    <w:rsid w:val="00F46609"/>
    <w:rsid w:val="00F50169"/>
    <w:rsid w:val="00F62C49"/>
    <w:rsid w:val="00F67A43"/>
    <w:rsid w:val="00F81069"/>
    <w:rsid w:val="00F8325E"/>
    <w:rsid w:val="00F87C49"/>
    <w:rsid w:val="00F93D5E"/>
    <w:rsid w:val="00FC0A80"/>
    <w:rsid w:val="00FC1432"/>
    <w:rsid w:val="00FC149D"/>
    <w:rsid w:val="00FC4661"/>
    <w:rsid w:val="00FD6630"/>
    <w:rsid w:val="00FE33E7"/>
    <w:rsid w:val="00FF18A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99580"/>
  <w15:chartTrackingRefBased/>
  <w15:docId w15:val="{DEDD01DC-EC86-429C-9C96-95BDB13F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9446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DA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3DA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47E05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9446AA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E13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1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13C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E96A16"/>
    <w:pPr>
      <w:spacing w:after="0" w:line="240" w:lineRule="auto"/>
    </w:pPr>
  </w:style>
  <w:style w:type="character" w:customStyle="1" w:styleId="red">
    <w:name w:val="red"/>
    <w:basedOn w:val="Fuentedeprrafopredeter"/>
    <w:rsid w:val="0005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B97A-C726-4EDC-ACC7-D2A74B58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Kathia Bolio Pinelo</dc:creator>
  <cp:keywords/>
  <dc:description/>
  <cp:lastModifiedBy>Kathia Bolio Pinelo</cp:lastModifiedBy>
  <cp:revision>30</cp:revision>
  <cp:lastPrinted>2020-07-06T18:12:00Z</cp:lastPrinted>
  <dcterms:created xsi:type="dcterms:W3CDTF">2020-07-03T18:19:00Z</dcterms:created>
  <dcterms:modified xsi:type="dcterms:W3CDTF">2020-07-06T18:13:00Z</dcterms:modified>
</cp:coreProperties>
</file>